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2E3A" w14:textId="77777777" w:rsidR="0088543F" w:rsidRDefault="0056337B">
      <w:pPr>
        <w:spacing w:after="160" w:line="259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EEFB847" wp14:editId="2D7D76AD">
            <wp:simplePos x="0" y="0"/>
            <wp:positionH relativeFrom="column">
              <wp:posOffset>2289175</wp:posOffset>
            </wp:positionH>
            <wp:positionV relativeFrom="paragraph">
              <wp:posOffset>-481889</wp:posOffset>
            </wp:positionV>
            <wp:extent cx="1439334" cy="1026387"/>
            <wp:effectExtent l="0" t="0" r="0" b="0"/>
            <wp:wrapNone/>
            <wp:docPr id="2" name="image1.png" descr="A green and white sig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green and white sign&#10;&#10;Description automatically generated with medium confidence"/>
                    <pic:cNvPicPr preferRelativeResize="0"/>
                  </pic:nvPicPr>
                  <pic:blipFill>
                    <a:blip r:embed="rId4"/>
                    <a:srcRect l="16715" t="25959" r="21945" b="30299"/>
                    <a:stretch>
                      <a:fillRect/>
                    </a:stretch>
                  </pic:blipFill>
                  <pic:spPr>
                    <a:xfrm>
                      <a:off x="0" y="0"/>
                      <a:ext cx="1439334" cy="1026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A254D6" w14:textId="77777777" w:rsidR="0088543F" w:rsidRDefault="0088543F">
      <w:pPr>
        <w:spacing w:after="160" w:line="259" w:lineRule="auto"/>
        <w:rPr>
          <w:sz w:val="24"/>
          <w:szCs w:val="24"/>
        </w:rPr>
      </w:pPr>
    </w:p>
    <w:p w14:paraId="079D99FF" w14:textId="77777777" w:rsidR="0088543F" w:rsidRDefault="0088543F">
      <w:pPr>
        <w:spacing w:line="240" w:lineRule="auto"/>
        <w:rPr>
          <w:sz w:val="24"/>
          <w:szCs w:val="24"/>
        </w:rPr>
      </w:pPr>
    </w:p>
    <w:p w14:paraId="44296FAD" w14:textId="27D24FD2" w:rsidR="0088543F" w:rsidRDefault="005633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C1EE8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9C1EE8">
        <w:rPr>
          <w:sz w:val="24"/>
          <w:szCs w:val="24"/>
        </w:rPr>
        <w:t>March</w:t>
      </w:r>
      <w:r>
        <w:rPr>
          <w:sz w:val="24"/>
          <w:szCs w:val="24"/>
        </w:rPr>
        <w:t xml:space="preserve"> 2022</w:t>
      </w:r>
    </w:p>
    <w:p w14:paraId="04AE27DA" w14:textId="77777777" w:rsidR="0088543F" w:rsidRDefault="0088543F">
      <w:pPr>
        <w:spacing w:line="240" w:lineRule="auto"/>
        <w:rPr>
          <w:sz w:val="24"/>
          <w:szCs w:val="24"/>
        </w:rPr>
      </w:pPr>
    </w:p>
    <w:p w14:paraId="283B8E2B" w14:textId="6E6F2C11" w:rsidR="0088543F" w:rsidRDefault="009C1E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House Committee on Health, Human Services, &amp; Homelessness</w:t>
      </w:r>
    </w:p>
    <w:p w14:paraId="0FC9D566" w14:textId="4DCA92B3" w:rsidR="0088543F" w:rsidRPr="009C1EE8" w:rsidRDefault="005633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Hearing Time</w:t>
      </w:r>
      <w:r w:rsidRPr="009C1EE8">
        <w:rPr>
          <w:sz w:val="24"/>
          <w:szCs w:val="24"/>
        </w:rPr>
        <w:t xml:space="preserve">: </w:t>
      </w:r>
      <w:r w:rsidR="009C1EE8" w:rsidRPr="009C1EE8">
        <w:rPr>
          <w:sz w:val="24"/>
          <w:szCs w:val="24"/>
        </w:rPr>
        <w:t>9:00 a.m.</w:t>
      </w:r>
    </w:p>
    <w:p w14:paraId="4D0C725C" w14:textId="77777777" w:rsidR="0088543F" w:rsidRDefault="005633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Location: Virtual</w:t>
      </w:r>
    </w:p>
    <w:p w14:paraId="718C181F" w14:textId="66617115" w:rsidR="0088543F" w:rsidRDefault="005633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Re: SB 2481, </w:t>
      </w:r>
      <w:r w:rsidR="009C1EE8">
        <w:rPr>
          <w:sz w:val="24"/>
          <w:szCs w:val="24"/>
        </w:rPr>
        <w:t xml:space="preserve">SD2, </w:t>
      </w:r>
      <w:r>
        <w:rPr>
          <w:sz w:val="24"/>
          <w:szCs w:val="24"/>
        </w:rPr>
        <w:t>Relating to Youth Crisis Centers</w:t>
      </w:r>
    </w:p>
    <w:p w14:paraId="26866243" w14:textId="77777777" w:rsidR="0088543F" w:rsidRDefault="0088543F">
      <w:pPr>
        <w:spacing w:line="240" w:lineRule="auto"/>
        <w:rPr>
          <w:sz w:val="24"/>
          <w:szCs w:val="24"/>
        </w:rPr>
      </w:pPr>
    </w:p>
    <w:p w14:paraId="0C7467B4" w14:textId="3BC95EA1" w:rsidR="0088543F" w:rsidRDefault="005633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Aloha Chair </w:t>
      </w:r>
      <w:r w:rsidR="009C1EE8">
        <w:rPr>
          <w:sz w:val="24"/>
          <w:szCs w:val="24"/>
        </w:rPr>
        <w:t>Yamane</w:t>
      </w:r>
      <w:r>
        <w:rPr>
          <w:sz w:val="24"/>
          <w:szCs w:val="24"/>
        </w:rPr>
        <w:t xml:space="preserve">, Vice-Chair </w:t>
      </w:r>
      <w:r w:rsidR="009C1EE8">
        <w:rPr>
          <w:sz w:val="24"/>
          <w:szCs w:val="24"/>
        </w:rPr>
        <w:t xml:space="preserve">Tam, </w:t>
      </w:r>
      <w:r>
        <w:rPr>
          <w:sz w:val="24"/>
          <w:szCs w:val="24"/>
        </w:rPr>
        <w:t>and members of the Committee,</w:t>
      </w:r>
    </w:p>
    <w:p w14:paraId="68BB232E" w14:textId="77777777" w:rsidR="0088543F" w:rsidRDefault="0088543F">
      <w:pPr>
        <w:spacing w:line="240" w:lineRule="auto"/>
        <w:rPr>
          <w:sz w:val="24"/>
          <w:szCs w:val="24"/>
        </w:rPr>
      </w:pPr>
    </w:p>
    <w:p w14:paraId="6E417DCA" w14:textId="0CBCA317" w:rsidR="0088543F" w:rsidRDefault="005633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are writing in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strong support</w:t>
      </w:r>
      <w:proofErr w:type="gramEnd"/>
      <w:r>
        <w:rPr>
          <w:sz w:val="24"/>
          <w:szCs w:val="24"/>
        </w:rPr>
        <w:t xml:space="preserve"> of SB 2481, </w:t>
      </w:r>
      <w:r w:rsidR="009C1EE8">
        <w:rPr>
          <w:sz w:val="24"/>
          <w:szCs w:val="24"/>
        </w:rPr>
        <w:t xml:space="preserve">SD2, </w:t>
      </w:r>
      <w:r>
        <w:rPr>
          <w:sz w:val="24"/>
          <w:szCs w:val="24"/>
        </w:rPr>
        <w:t>relating to youth crisis centers. This</w:t>
      </w:r>
    </w:p>
    <w:p w14:paraId="6183A5AB" w14:textId="77777777" w:rsidR="0088543F" w:rsidRDefault="005633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measure would establish the Youth Crisis Center Branch of the Office of Youth Services</w:t>
      </w:r>
    </w:p>
    <w:p w14:paraId="1277718F" w14:textId="77777777" w:rsidR="0088543F" w:rsidRDefault="005633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and the</w:t>
      </w:r>
      <w:r>
        <w:rPr>
          <w:sz w:val="24"/>
          <w:szCs w:val="24"/>
        </w:rPr>
        <w:t xml:space="preserve"> position of Administrator of the Youth Crisis Branch of the Office of Youth</w:t>
      </w:r>
    </w:p>
    <w:p w14:paraId="0B4C25A9" w14:textId="374025F3" w:rsidR="0088543F" w:rsidRDefault="005633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Services. </w:t>
      </w:r>
    </w:p>
    <w:p w14:paraId="034D8C68" w14:textId="77777777" w:rsidR="0088543F" w:rsidRDefault="0088543F">
      <w:pPr>
        <w:spacing w:line="240" w:lineRule="auto"/>
        <w:rPr>
          <w:sz w:val="24"/>
          <w:szCs w:val="24"/>
        </w:rPr>
      </w:pPr>
    </w:p>
    <w:p w14:paraId="5110143F" w14:textId="77777777" w:rsidR="0088543F" w:rsidRDefault="005633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bill would address and offer aid to the youth of Hawaiʻi who struggle with mental</w:t>
      </w:r>
    </w:p>
    <w:p w14:paraId="70E5A401" w14:textId="77777777" w:rsidR="0088543F" w:rsidRDefault="005633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health and abuse. Research shows that Native Hawaiians suffe</w:t>
      </w:r>
      <w:r>
        <w:rPr>
          <w:sz w:val="24"/>
          <w:szCs w:val="24"/>
        </w:rPr>
        <w:t>r from alarming rates of</w:t>
      </w:r>
    </w:p>
    <w:p w14:paraId="34D1B985" w14:textId="7FE44866" w:rsidR="0088543F" w:rsidRDefault="005633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negative mental health associated risk factors</w:t>
      </w:r>
      <w:r>
        <w:rPr>
          <w:sz w:val="24"/>
          <w:szCs w:val="24"/>
        </w:rPr>
        <w:t>. Youth suicide ideation,</w:t>
      </w:r>
    </w:p>
    <w:p w14:paraId="6CC6E03B" w14:textId="77777777" w:rsidR="0088543F" w:rsidRDefault="005633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attempt and death rates are highest among Native Hawaiians. Furthermore, Native</w:t>
      </w:r>
    </w:p>
    <w:p w14:paraId="791F57EB" w14:textId="580EF5B7" w:rsidR="0088543F" w:rsidRDefault="0056337B" w:rsidP="009C1E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Hawaiian keiki are overrepresented as victims of abuse and neglect</w:t>
      </w:r>
      <w:r w:rsidR="009C1EE8">
        <w:rPr>
          <w:sz w:val="24"/>
          <w:szCs w:val="24"/>
        </w:rPr>
        <w:t>, according to the Office of Hawaiian Affairs</w:t>
      </w:r>
      <w:r>
        <w:rPr>
          <w:sz w:val="24"/>
          <w:szCs w:val="24"/>
        </w:rPr>
        <w:t>. We believe</w:t>
      </w:r>
      <w:r w:rsidR="009C1EE8">
        <w:rPr>
          <w:sz w:val="24"/>
          <w:szCs w:val="24"/>
        </w:rPr>
        <w:t xml:space="preserve"> </w:t>
      </w:r>
      <w:r>
        <w:rPr>
          <w:sz w:val="24"/>
          <w:szCs w:val="24"/>
        </w:rPr>
        <w:t>this measure is a pivotal step in the effort to advance mental health and abuse victim</w:t>
      </w:r>
      <w:r w:rsidR="009C1E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support for Native Hawaiian youth. </w:t>
      </w:r>
      <w:r w:rsidR="009C1EE8">
        <w:rPr>
          <w:sz w:val="24"/>
          <w:szCs w:val="24"/>
        </w:rPr>
        <w:t>We applaud the legislature for recognizing that</w:t>
      </w:r>
      <w:r w:rsidR="009C1EE8" w:rsidRPr="009C1EE8">
        <w:rPr>
          <w:sz w:val="24"/>
          <w:szCs w:val="24"/>
        </w:rPr>
        <w:t xml:space="preserve"> instances of crisis</w:t>
      </w:r>
      <w:r>
        <w:rPr>
          <w:sz w:val="24"/>
          <w:szCs w:val="24"/>
        </w:rPr>
        <w:t xml:space="preserve"> </w:t>
      </w:r>
      <w:r w:rsidR="009C1EE8" w:rsidRPr="009C1EE8">
        <w:rPr>
          <w:sz w:val="24"/>
          <w:szCs w:val="24"/>
        </w:rPr>
        <w:t>occurring amongst the State's most vulnerable youth are</w:t>
      </w:r>
      <w:r>
        <w:rPr>
          <w:sz w:val="24"/>
          <w:szCs w:val="24"/>
        </w:rPr>
        <w:t xml:space="preserve"> </w:t>
      </w:r>
      <w:r w:rsidR="009C1EE8" w:rsidRPr="009C1EE8">
        <w:rPr>
          <w:sz w:val="24"/>
          <w:szCs w:val="24"/>
        </w:rPr>
        <w:t>increasing, especially in communities having a high incidence of</w:t>
      </w:r>
      <w:r>
        <w:rPr>
          <w:sz w:val="24"/>
          <w:szCs w:val="24"/>
        </w:rPr>
        <w:t xml:space="preserve"> </w:t>
      </w:r>
      <w:r w:rsidR="009C1EE8" w:rsidRPr="009C1EE8">
        <w:rPr>
          <w:sz w:val="24"/>
          <w:szCs w:val="24"/>
        </w:rPr>
        <w:t>poverty; homelessness; crime; school truancy; school</w:t>
      </w:r>
      <w:r>
        <w:rPr>
          <w:sz w:val="24"/>
          <w:szCs w:val="24"/>
        </w:rPr>
        <w:t xml:space="preserve"> </w:t>
      </w:r>
      <w:r w:rsidR="009C1EE8" w:rsidRPr="009C1EE8">
        <w:rPr>
          <w:sz w:val="24"/>
          <w:szCs w:val="24"/>
        </w:rPr>
        <w:t>suspensions; runaways; physical and mental abuse; illegal drug</w:t>
      </w:r>
      <w:r>
        <w:rPr>
          <w:sz w:val="24"/>
          <w:szCs w:val="24"/>
        </w:rPr>
        <w:t xml:space="preserve"> </w:t>
      </w:r>
      <w:r w:rsidR="009C1EE8" w:rsidRPr="009C1EE8">
        <w:rPr>
          <w:sz w:val="24"/>
          <w:szCs w:val="24"/>
        </w:rPr>
        <w:t>use; juvenile crime; and crimes against youth, including sex</w:t>
      </w:r>
      <w:r>
        <w:rPr>
          <w:sz w:val="24"/>
          <w:szCs w:val="24"/>
        </w:rPr>
        <w:t xml:space="preserve"> </w:t>
      </w:r>
      <w:r w:rsidR="009C1EE8" w:rsidRPr="009C1EE8">
        <w:rPr>
          <w:sz w:val="24"/>
          <w:szCs w:val="24"/>
        </w:rPr>
        <w:t xml:space="preserve">trafficking. </w:t>
      </w:r>
      <w:r>
        <w:rPr>
          <w:sz w:val="24"/>
          <w:szCs w:val="24"/>
        </w:rPr>
        <w:t>We agree</w:t>
      </w:r>
      <w:r w:rsidR="009C1EE8" w:rsidRPr="009C1EE8">
        <w:rPr>
          <w:sz w:val="24"/>
          <w:szCs w:val="24"/>
        </w:rPr>
        <w:t xml:space="preserve"> that these</w:t>
      </w:r>
      <w:r>
        <w:rPr>
          <w:sz w:val="24"/>
          <w:szCs w:val="24"/>
        </w:rPr>
        <w:t xml:space="preserve"> </w:t>
      </w:r>
      <w:r w:rsidR="009C1EE8" w:rsidRPr="009C1EE8">
        <w:rPr>
          <w:sz w:val="24"/>
          <w:szCs w:val="24"/>
        </w:rPr>
        <w:t>communities lack sufficient resources and services to respond to</w:t>
      </w:r>
      <w:r>
        <w:rPr>
          <w:sz w:val="24"/>
          <w:szCs w:val="24"/>
        </w:rPr>
        <w:t xml:space="preserve"> </w:t>
      </w:r>
      <w:r w:rsidR="009C1EE8" w:rsidRPr="009C1EE8">
        <w:rPr>
          <w:sz w:val="24"/>
          <w:szCs w:val="24"/>
        </w:rPr>
        <w:t>the immediate needs of the youth at risk.</w:t>
      </w:r>
    </w:p>
    <w:p w14:paraId="50F55FE5" w14:textId="77777777" w:rsidR="0056337B" w:rsidRDefault="0056337B" w:rsidP="009C1EE8">
      <w:pPr>
        <w:spacing w:line="240" w:lineRule="auto"/>
        <w:rPr>
          <w:sz w:val="24"/>
          <w:szCs w:val="24"/>
        </w:rPr>
      </w:pPr>
    </w:p>
    <w:p w14:paraId="427CD13A" w14:textId="77777777" w:rsidR="0088543F" w:rsidRDefault="005633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Opportunity Youth Action Hui </w:t>
      </w:r>
      <w:r>
        <w:rPr>
          <w:sz w:val="24"/>
          <w:szCs w:val="24"/>
        </w:rPr>
        <w:t>is a collaboration of organizations and individuals committed to reducing the harmful effects of a punitive incarceration system for youth; promoting equity in the justice system; and improving and increasing resources to address adolescent and young adult</w:t>
      </w:r>
      <w:r>
        <w:rPr>
          <w:sz w:val="24"/>
          <w:szCs w:val="24"/>
        </w:rPr>
        <w:t xml:space="preserve"> mental health needs.</w:t>
      </w:r>
    </w:p>
    <w:p w14:paraId="4973657A" w14:textId="77777777" w:rsidR="0088543F" w:rsidRDefault="0088543F">
      <w:pPr>
        <w:spacing w:line="240" w:lineRule="auto"/>
        <w:rPr>
          <w:sz w:val="24"/>
          <w:szCs w:val="24"/>
        </w:rPr>
      </w:pPr>
    </w:p>
    <w:p w14:paraId="6B08D721" w14:textId="77777777" w:rsidR="0088543F" w:rsidRDefault="005633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seek to improve the continuity of programs and services for youth and young adults transitioning from minor to adult status; eliminate youth houselessness and housing market discrimination against young adults; and promote and fun</w:t>
      </w:r>
      <w:r>
        <w:rPr>
          <w:sz w:val="24"/>
          <w:szCs w:val="24"/>
        </w:rPr>
        <w:t>d more holistic and culturally-informed approaches among public/private agencies serving youth.</w:t>
      </w:r>
    </w:p>
    <w:p w14:paraId="4D31F6B6" w14:textId="77777777" w:rsidR="0088543F" w:rsidRDefault="0088543F">
      <w:pPr>
        <w:spacing w:line="240" w:lineRule="auto"/>
        <w:rPr>
          <w:sz w:val="24"/>
          <w:szCs w:val="24"/>
        </w:rPr>
      </w:pPr>
    </w:p>
    <w:p w14:paraId="10D28959" w14:textId="6DD7571F" w:rsidR="0088543F" w:rsidRDefault="0056337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support SB 2481, SD2</w:t>
      </w:r>
      <w:r>
        <w:rPr>
          <w:b/>
          <w:sz w:val="24"/>
          <w:szCs w:val="24"/>
        </w:rPr>
        <w:t>.</w:t>
      </w:r>
    </w:p>
    <w:p w14:paraId="77EBDE04" w14:textId="77777777" w:rsidR="0088543F" w:rsidRDefault="0056337B">
      <w:pPr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13EA07E" wp14:editId="1A9FCCDB">
            <wp:simplePos x="0" y="0"/>
            <wp:positionH relativeFrom="column">
              <wp:posOffset>-338137</wp:posOffset>
            </wp:positionH>
            <wp:positionV relativeFrom="paragraph">
              <wp:posOffset>57150</wp:posOffset>
            </wp:positionV>
            <wp:extent cx="6688666" cy="804228"/>
            <wp:effectExtent l="0" t="0" r="0" b="0"/>
            <wp:wrapNone/>
            <wp:docPr id="1" name="image2.pn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aphical user interface, text, application&#10;&#10;Description automatically generated"/>
                    <pic:cNvPicPr preferRelativeResize="0"/>
                  </pic:nvPicPr>
                  <pic:blipFill>
                    <a:blip r:embed="rId5"/>
                    <a:srcRect l="6411" t="31402" r="3561" b="49348"/>
                    <a:stretch>
                      <a:fillRect/>
                    </a:stretch>
                  </pic:blipFill>
                  <pic:spPr>
                    <a:xfrm>
                      <a:off x="0" y="0"/>
                      <a:ext cx="6688666" cy="804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B1329F" w14:textId="77777777" w:rsidR="0088543F" w:rsidRDefault="0088543F"/>
    <w:sectPr w:rsidR="008854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43F"/>
    <w:rsid w:val="0056337B"/>
    <w:rsid w:val="0088543F"/>
    <w:rsid w:val="009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67AF"/>
  <w15:docId w15:val="{6DCD8093-6EDD-4B30-8500-EDEEBDAD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HPPA HPPA</dc:creator>
  <cp:lastModifiedBy>Melissa Pavlicek</cp:lastModifiedBy>
  <cp:revision>2</cp:revision>
  <dcterms:created xsi:type="dcterms:W3CDTF">2022-03-14T07:57:00Z</dcterms:created>
  <dcterms:modified xsi:type="dcterms:W3CDTF">2022-03-14T07:57:00Z</dcterms:modified>
</cp:coreProperties>
</file>