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2C49039B" w:rsidR="00F91DEF" w:rsidRPr="002300E9" w:rsidRDefault="00333C3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w:t>
      </w:r>
      <w:r w:rsidR="00211862">
        <w:rPr>
          <w:rFonts w:ascii="Times New Roman" w:hAnsi="Times New Roman" w:cs="Times New Roman"/>
          <w:sz w:val="24"/>
          <w:szCs w:val="24"/>
          <w:lang w:val="haw-US"/>
        </w:rPr>
        <w:t xml:space="preserve"> </w:t>
      </w:r>
      <w:r w:rsidR="00B605A0">
        <w:rPr>
          <w:rFonts w:ascii="Times New Roman" w:hAnsi="Times New Roman" w:cs="Times New Roman"/>
          <w:sz w:val="24"/>
          <w:szCs w:val="24"/>
          <w:lang w:val="haw-US"/>
        </w:rPr>
        <w:t>6</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7DA779D8"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B605A0">
        <w:rPr>
          <w:rFonts w:ascii="Times New Roman" w:hAnsi="Times New Roman" w:cs="Times New Roman"/>
          <w:sz w:val="24"/>
          <w:szCs w:val="24"/>
          <w:lang w:val="haw-US"/>
        </w:rPr>
        <w:t>Judiciary and Hawaiian Affairs; and Senate Committee on Health and Homelessness</w:t>
      </w:r>
    </w:p>
    <w:p w14:paraId="290630D1" w14:textId="79EB945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B605A0">
        <w:rPr>
          <w:rFonts w:ascii="Times New Roman" w:hAnsi="Times New Roman" w:cs="Times New Roman"/>
          <w:sz w:val="24"/>
          <w:szCs w:val="24"/>
          <w:lang w:val="haw-US"/>
        </w:rPr>
        <w:t>2:00PM</w:t>
      </w:r>
    </w:p>
    <w:p w14:paraId="6D8B7EB1" w14:textId="3ED7DCC6" w:rsidR="00F91DEF" w:rsidRPr="002300E9" w:rsidRDefault="000000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B605A0">
        <w:rPr>
          <w:rFonts w:ascii="Times New Roman" w:hAnsi="Times New Roman" w:cs="Times New Roman"/>
          <w:sz w:val="24"/>
          <w:szCs w:val="24"/>
          <w:lang w:val="haw-US"/>
        </w:rPr>
        <w:t>325</w:t>
      </w:r>
    </w:p>
    <w:p w14:paraId="1B88320E" w14:textId="0C037B56"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605A0">
        <w:rPr>
          <w:rFonts w:ascii="Times New Roman" w:hAnsi="Times New Roman" w:cs="Times New Roman"/>
          <w:sz w:val="24"/>
          <w:szCs w:val="24"/>
        </w:rPr>
        <w:t>HB1</w:t>
      </w:r>
      <w:r w:rsidR="00D25867">
        <w:rPr>
          <w:rFonts w:ascii="Times New Roman" w:hAnsi="Times New Roman" w:cs="Times New Roman"/>
          <w:sz w:val="24"/>
          <w:szCs w:val="24"/>
        </w:rPr>
        <w:t>663</w:t>
      </w:r>
      <w:r w:rsidR="00B605A0">
        <w:rPr>
          <w:rFonts w:ascii="Times New Roman" w:hAnsi="Times New Roman" w:cs="Times New Roman"/>
          <w:sz w:val="24"/>
          <w:szCs w:val="24"/>
        </w:rPr>
        <w:t xml:space="preserve">, Relating to </w:t>
      </w:r>
      <w:r w:rsidR="00D25867">
        <w:rPr>
          <w:rFonts w:ascii="Times New Roman" w:hAnsi="Times New Roman" w:cs="Times New Roman"/>
          <w:sz w:val="24"/>
          <w:szCs w:val="24"/>
        </w:rPr>
        <w:t>Expungement of Criminal Records</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4974C50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Chair </w:t>
      </w:r>
      <w:r w:rsidR="00B605A0">
        <w:rPr>
          <w:rFonts w:ascii="Times New Roman" w:hAnsi="Times New Roman" w:cs="Times New Roman"/>
          <w:sz w:val="24"/>
          <w:szCs w:val="24"/>
          <w:lang w:val="haw-US"/>
        </w:rPr>
        <w:t>Tarnas</w:t>
      </w:r>
      <w:r w:rsidR="005D7868" w:rsidRPr="002300E9">
        <w:rPr>
          <w:rFonts w:ascii="Times New Roman" w:hAnsi="Times New Roman" w:cs="Times New Roman"/>
          <w:sz w:val="24"/>
          <w:szCs w:val="24"/>
          <w:lang w:val="haw-US"/>
        </w:rPr>
        <w:t xml:space="preserve">, Vice Chair </w:t>
      </w:r>
      <w:r w:rsidR="00B605A0">
        <w:rPr>
          <w:rFonts w:ascii="Times New Roman" w:hAnsi="Times New Roman" w:cs="Times New Roman"/>
          <w:sz w:val="24"/>
          <w:szCs w:val="24"/>
          <w:lang w:val="haw-US"/>
        </w:rPr>
        <w:t>Takayama</w:t>
      </w:r>
      <w:r w:rsidR="005D7868"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r w:rsidR="00B605A0">
        <w:rPr>
          <w:rFonts w:ascii="Times New Roman" w:hAnsi="Times New Roman" w:cs="Times New Roman"/>
          <w:sz w:val="24"/>
          <w:szCs w:val="24"/>
        </w:rPr>
        <w:t xml:space="preserve"> on Judiciary and Hawaiian Affairs; and Chair </w:t>
      </w:r>
      <w:proofErr w:type="spellStart"/>
      <w:r w:rsidR="00B605A0">
        <w:rPr>
          <w:rFonts w:ascii="Times New Roman" w:hAnsi="Times New Roman" w:cs="Times New Roman"/>
          <w:sz w:val="24"/>
          <w:szCs w:val="24"/>
        </w:rPr>
        <w:t>Belatti</w:t>
      </w:r>
      <w:proofErr w:type="spellEnd"/>
      <w:r w:rsidR="00B605A0">
        <w:rPr>
          <w:rFonts w:ascii="Times New Roman" w:hAnsi="Times New Roman" w:cs="Times New Roman"/>
          <w:sz w:val="24"/>
          <w:szCs w:val="24"/>
        </w:rPr>
        <w:t xml:space="preserve">, Vice Chair </w:t>
      </w:r>
      <w:proofErr w:type="spellStart"/>
      <w:r w:rsidR="00B605A0">
        <w:rPr>
          <w:rFonts w:ascii="Times New Roman" w:hAnsi="Times New Roman" w:cs="Times New Roman"/>
          <w:sz w:val="24"/>
          <w:szCs w:val="24"/>
        </w:rPr>
        <w:t>Takenouchi</w:t>
      </w:r>
      <w:proofErr w:type="spellEnd"/>
      <w:r w:rsidR="00B605A0">
        <w:rPr>
          <w:rFonts w:ascii="Times New Roman" w:hAnsi="Times New Roman" w:cs="Times New Roman"/>
          <w:sz w:val="24"/>
          <w:szCs w:val="24"/>
        </w:rPr>
        <w:t>, and members of the Committee on Health and Homelessness</w:t>
      </w:r>
      <w:r w:rsidRPr="002300E9">
        <w:rPr>
          <w:rFonts w:ascii="Times New Roman" w:hAnsi="Times New Roman" w:cs="Times New Roman"/>
          <w:sz w:val="24"/>
          <w:szCs w:val="24"/>
        </w:rPr>
        <w:t>:</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2C4814E2" w:rsidR="00F91DEF"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B605A0">
        <w:rPr>
          <w:rFonts w:ascii="Times New Roman" w:hAnsi="Times New Roman" w:cs="Times New Roman"/>
          <w:sz w:val="24"/>
          <w:szCs w:val="24"/>
        </w:rPr>
        <w:t>HB1</w:t>
      </w:r>
      <w:r w:rsidR="00D25867">
        <w:rPr>
          <w:rFonts w:ascii="Times New Roman" w:hAnsi="Times New Roman" w:cs="Times New Roman"/>
          <w:sz w:val="24"/>
          <w:szCs w:val="24"/>
        </w:rPr>
        <w:t>663</w:t>
      </w:r>
      <w:r w:rsidR="00DC7AEA">
        <w:rPr>
          <w:rFonts w:ascii="Times New Roman" w:hAnsi="Times New Roman" w:cs="Times New Roman"/>
          <w:sz w:val="24"/>
          <w:szCs w:val="24"/>
        </w:rPr>
        <w:t xml:space="preserve">, relating to </w:t>
      </w:r>
      <w:r w:rsidR="00095172">
        <w:rPr>
          <w:rFonts w:ascii="Times New Roman" w:hAnsi="Times New Roman" w:cs="Times New Roman"/>
          <w:sz w:val="24"/>
          <w:szCs w:val="24"/>
        </w:rPr>
        <w:t xml:space="preserve">controlled substances. </w:t>
      </w:r>
      <w:r w:rsidR="00D25867">
        <w:rPr>
          <w:rFonts w:ascii="Times New Roman" w:hAnsi="Times New Roman" w:cs="Times New Roman"/>
          <w:sz w:val="24"/>
          <w:szCs w:val="24"/>
        </w:rPr>
        <w:t>This bill expands eligibility for, and automates, the expungement of conviction records if certain criteria are met. Beginning 12/1/2026, this bill requires the Attorney General to issue automatic expungement orders and the Judiciary to seal or remove information from publicly accessible databases.</w:t>
      </w:r>
    </w:p>
    <w:p w14:paraId="0BD947C9" w14:textId="77777777" w:rsidR="00D25867" w:rsidRDefault="00D25867">
      <w:pPr>
        <w:spacing w:after="0" w:line="240" w:lineRule="auto"/>
        <w:ind w:right="-180"/>
        <w:rPr>
          <w:rFonts w:ascii="Times New Roman" w:hAnsi="Times New Roman" w:cs="Times New Roman"/>
          <w:sz w:val="24"/>
          <w:szCs w:val="24"/>
        </w:rPr>
      </w:pPr>
    </w:p>
    <w:p w14:paraId="16A811C0" w14:textId="30AED93F" w:rsidR="00914579" w:rsidRDefault="00914579">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HB1663 is a crucial step towards fostering rehabilitation, promoting fairness, and ensuring a more equitable and just society. Several states have similar “clean slate” laws. Pennsylvania, the first to institute an automatic record clearance legislation, has cleared over 45 million records since 2019. Issues with this program saw some individuals struggling to pay the required fees, and an increase in applications caused backlogs in processing however, taken alongside HB1595, which would eliminate fees from the expungement process, Hawai‘i is well on its way to proactively addressing these potential concerns. </w:t>
      </w:r>
    </w:p>
    <w:p w14:paraId="5FB41710" w14:textId="77777777" w:rsidR="00914579" w:rsidRDefault="00914579">
      <w:pPr>
        <w:spacing w:after="0" w:line="240" w:lineRule="auto"/>
        <w:ind w:right="-180"/>
        <w:rPr>
          <w:rFonts w:ascii="Times New Roman" w:hAnsi="Times New Roman" w:cs="Times New Roman"/>
          <w:sz w:val="24"/>
          <w:szCs w:val="24"/>
        </w:rPr>
      </w:pPr>
    </w:p>
    <w:p w14:paraId="7550EB80" w14:textId="611FCA12" w:rsidR="00914579" w:rsidRDefault="00914579">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sz w:val="24"/>
          <w:szCs w:val="24"/>
        </w:rPr>
        <w:t xml:space="preserve">The barriers attached to a criminal record are detrimental not only to the individual, but for employers, the workforce, and the </w:t>
      </w:r>
      <w:proofErr w:type="gramStart"/>
      <w:r>
        <w:rPr>
          <w:rFonts w:ascii="Times New Roman" w:hAnsi="Times New Roman" w:cs="Times New Roman"/>
          <w:sz w:val="24"/>
          <w:szCs w:val="24"/>
        </w:rPr>
        <w:t>economy as a whole</w:t>
      </w:r>
      <w:proofErr w:type="gramEnd"/>
      <w:r>
        <w:rPr>
          <w:rFonts w:ascii="Times New Roman" w:hAnsi="Times New Roman" w:cs="Times New Roman"/>
          <w:sz w:val="24"/>
          <w:szCs w:val="24"/>
        </w:rPr>
        <w:t xml:space="preserve">. Studies have shown that individuals with an expunged record are significantly more likely to find stable employment, which not only benefits them personally but also contributes to the overall economic well-being of the community. </w:t>
      </w:r>
      <w:r w:rsidR="00FA6477">
        <w:rPr>
          <w:rFonts w:ascii="Times New Roman" w:hAnsi="Times New Roman" w:cs="Times New Roman"/>
          <w:sz w:val="24"/>
          <w:szCs w:val="24"/>
        </w:rPr>
        <w:t xml:space="preserve">Expungement improves housing prospects, opens doors to educational opportunities, and restores civil rights. </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27C42746"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B605A0">
        <w:rPr>
          <w:rFonts w:ascii="Times New Roman" w:hAnsi="Times New Roman" w:cs="Times New Roman"/>
          <w:b/>
          <w:bCs/>
          <w:sz w:val="24"/>
          <w:szCs w:val="24"/>
          <w:lang w:val="haw-US"/>
        </w:rPr>
        <w:t>HB1</w:t>
      </w:r>
      <w:r w:rsidR="00D25867">
        <w:rPr>
          <w:rFonts w:ascii="Times New Roman" w:hAnsi="Times New Roman" w:cs="Times New Roman"/>
          <w:b/>
          <w:bCs/>
          <w:sz w:val="24"/>
          <w:szCs w:val="24"/>
          <w:lang w:val="haw-US"/>
        </w:rPr>
        <w:t>663</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095172"/>
    <w:rsid w:val="00143274"/>
    <w:rsid w:val="001A1FD7"/>
    <w:rsid w:val="00211862"/>
    <w:rsid w:val="0021227B"/>
    <w:rsid w:val="002300E9"/>
    <w:rsid w:val="00253E56"/>
    <w:rsid w:val="002C07BB"/>
    <w:rsid w:val="002D7C25"/>
    <w:rsid w:val="0030118B"/>
    <w:rsid w:val="00333C3B"/>
    <w:rsid w:val="003450D4"/>
    <w:rsid w:val="00371227"/>
    <w:rsid w:val="00386A2E"/>
    <w:rsid w:val="003D0AB7"/>
    <w:rsid w:val="00457ADC"/>
    <w:rsid w:val="004D5B97"/>
    <w:rsid w:val="004F0657"/>
    <w:rsid w:val="0056588C"/>
    <w:rsid w:val="005D7868"/>
    <w:rsid w:val="00603CFE"/>
    <w:rsid w:val="0065596F"/>
    <w:rsid w:val="006B3AE2"/>
    <w:rsid w:val="007A1E47"/>
    <w:rsid w:val="007E541E"/>
    <w:rsid w:val="00810E45"/>
    <w:rsid w:val="00827C16"/>
    <w:rsid w:val="008F589A"/>
    <w:rsid w:val="00914579"/>
    <w:rsid w:val="009161AA"/>
    <w:rsid w:val="009A3EA5"/>
    <w:rsid w:val="00A02804"/>
    <w:rsid w:val="00A82FA0"/>
    <w:rsid w:val="00AB56CF"/>
    <w:rsid w:val="00B605A0"/>
    <w:rsid w:val="00C4227B"/>
    <w:rsid w:val="00CD4227"/>
    <w:rsid w:val="00D25867"/>
    <w:rsid w:val="00D74039"/>
    <w:rsid w:val="00DC7AEA"/>
    <w:rsid w:val="00F20996"/>
    <w:rsid w:val="00F91DEF"/>
    <w:rsid w:val="00FA2966"/>
    <w:rsid w:val="00FA6477"/>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AP23408</cp:lastModifiedBy>
  <cp:revision>2</cp:revision>
  <cp:lastPrinted>2024-01-24T09:16:00Z</cp:lastPrinted>
  <dcterms:created xsi:type="dcterms:W3CDTF">2024-02-05T22:00:00Z</dcterms:created>
  <dcterms:modified xsi:type="dcterms:W3CDTF">2024-02-05T22:00:00Z</dcterms:modified>
</cp:coreProperties>
</file>