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6BC0" w14:textId="77777777" w:rsidR="00AA4F9E" w:rsidRPr="002300E9" w:rsidRDefault="00AA4F9E" w:rsidP="00AA4F9E">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2692B60B" wp14:editId="655E9584">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632D71ED" w14:textId="1C06CE28" w:rsidR="00AA4F9E" w:rsidRPr="002300E9" w:rsidRDefault="00AA4F9E" w:rsidP="00AA4F9E">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 xml:space="preserve">February </w:t>
      </w:r>
      <w:r w:rsidR="00C25372">
        <w:rPr>
          <w:rFonts w:ascii="Times New Roman" w:hAnsi="Times New Roman" w:cs="Times New Roman"/>
          <w:sz w:val="24"/>
          <w:szCs w:val="24"/>
          <w:lang w:val="haw-US"/>
        </w:rPr>
        <w:t>22</w:t>
      </w:r>
      <w:r w:rsidRPr="002300E9">
        <w:rPr>
          <w:rFonts w:ascii="Times New Roman" w:hAnsi="Times New Roman" w:cs="Times New Roman"/>
          <w:sz w:val="24"/>
          <w:szCs w:val="24"/>
        </w:rPr>
        <w:t>, 202</w:t>
      </w:r>
      <w:r>
        <w:rPr>
          <w:rFonts w:ascii="Times New Roman" w:hAnsi="Times New Roman" w:cs="Times New Roman"/>
          <w:sz w:val="24"/>
          <w:szCs w:val="24"/>
        </w:rPr>
        <w:t>4</w:t>
      </w:r>
    </w:p>
    <w:p w14:paraId="61786E62" w14:textId="77777777" w:rsidR="00AA4F9E" w:rsidRPr="002300E9" w:rsidRDefault="00AA4F9E" w:rsidP="00AA4F9E">
      <w:pPr>
        <w:spacing w:after="0" w:line="240" w:lineRule="auto"/>
        <w:ind w:right="-720"/>
        <w:rPr>
          <w:rFonts w:ascii="Times New Roman" w:hAnsi="Times New Roman" w:cs="Times New Roman"/>
          <w:sz w:val="24"/>
          <w:szCs w:val="24"/>
        </w:rPr>
      </w:pPr>
    </w:p>
    <w:p w14:paraId="642F84E9" w14:textId="0AE6F09C" w:rsidR="00AA4F9E" w:rsidRPr="002300E9" w:rsidRDefault="00C25372" w:rsidP="00AA4F9E">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House</w:t>
      </w:r>
      <w:r w:rsidR="00AE2DA3">
        <w:rPr>
          <w:rFonts w:ascii="Times New Roman" w:hAnsi="Times New Roman" w:cs="Times New Roman"/>
          <w:sz w:val="24"/>
          <w:szCs w:val="24"/>
          <w:lang w:val="haw-US"/>
        </w:rPr>
        <w:t xml:space="preserve"> Committee on Judiciary and Hawaiian Affairs</w:t>
      </w:r>
    </w:p>
    <w:p w14:paraId="0E0ABA49" w14:textId="1E26A5A9" w:rsidR="00AA4F9E" w:rsidRPr="002300E9" w:rsidRDefault="00AA4F9E" w:rsidP="00AA4F9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AE2DA3">
        <w:rPr>
          <w:rFonts w:ascii="Times New Roman" w:hAnsi="Times New Roman" w:cs="Times New Roman"/>
          <w:sz w:val="24"/>
          <w:szCs w:val="24"/>
          <w:lang w:val="haw-US"/>
        </w:rPr>
        <w:t>2:00 PM</w:t>
      </w:r>
    </w:p>
    <w:p w14:paraId="4C993B9D" w14:textId="6CF3CD35" w:rsidR="00AA4F9E" w:rsidRPr="002300E9" w:rsidRDefault="00AA4F9E" w:rsidP="00AA4F9E">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Pr>
          <w:rFonts w:ascii="Times New Roman" w:hAnsi="Times New Roman" w:cs="Times New Roman"/>
          <w:sz w:val="24"/>
          <w:szCs w:val="24"/>
          <w:lang w:val="haw-US"/>
        </w:rPr>
        <w:t>32</w:t>
      </w:r>
      <w:r w:rsidR="00AE2DA3">
        <w:rPr>
          <w:rFonts w:ascii="Times New Roman" w:hAnsi="Times New Roman" w:cs="Times New Roman"/>
          <w:sz w:val="24"/>
          <w:szCs w:val="24"/>
          <w:lang w:val="haw-US"/>
        </w:rPr>
        <w:t>5</w:t>
      </w:r>
    </w:p>
    <w:p w14:paraId="2D90DF9C" w14:textId="69826D95" w:rsidR="00AA4F9E" w:rsidRPr="002300E9" w:rsidRDefault="00AA4F9E" w:rsidP="00AA4F9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C25372">
        <w:rPr>
          <w:rFonts w:ascii="Times New Roman" w:hAnsi="Times New Roman" w:cs="Times New Roman"/>
          <w:sz w:val="24"/>
          <w:szCs w:val="24"/>
        </w:rPr>
        <w:t>HB1601, Relating to Criminal Justice Reform</w:t>
      </w:r>
    </w:p>
    <w:p w14:paraId="29DF3AE4" w14:textId="77777777" w:rsidR="00AA4F9E" w:rsidRPr="002300E9" w:rsidRDefault="00AA4F9E" w:rsidP="00AA4F9E">
      <w:pPr>
        <w:spacing w:after="0" w:line="240" w:lineRule="auto"/>
        <w:ind w:right="-720"/>
        <w:rPr>
          <w:rFonts w:ascii="Times New Roman" w:hAnsi="Times New Roman" w:cs="Times New Roman"/>
          <w:sz w:val="24"/>
          <w:szCs w:val="24"/>
        </w:rPr>
      </w:pPr>
    </w:p>
    <w:p w14:paraId="73E300C9" w14:textId="61441962" w:rsidR="00AA4F9E" w:rsidRPr="002300E9" w:rsidRDefault="00AA4F9E" w:rsidP="00AA4F9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 xml:space="preserve">e </w:t>
      </w:r>
      <w:r w:rsidR="004D35DD">
        <w:rPr>
          <w:rFonts w:ascii="Times New Roman" w:hAnsi="Times New Roman" w:cs="Times New Roman"/>
          <w:sz w:val="24"/>
          <w:szCs w:val="24"/>
          <w:lang w:val="haw-US"/>
        </w:rPr>
        <w:t xml:space="preserve">Chair </w:t>
      </w:r>
      <w:r w:rsidR="00AE2DA3">
        <w:rPr>
          <w:rFonts w:ascii="Times New Roman" w:hAnsi="Times New Roman" w:cs="Times New Roman"/>
          <w:sz w:val="24"/>
          <w:szCs w:val="24"/>
          <w:lang w:val="haw-US"/>
        </w:rPr>
        <w:t>Tarnas, Vice Chair Takayama, and members of the Committee,</w:t>
      </w:r>
    </w:p>
    <w:p w14:paraId="66A2158E" w14:textId="77777777" w:rsidR="00AA4F9E" w:rsidRPr="002300E9" w:rsidRDefault="00AA4F9E" w:rsidP="00AA4F9E">
      <w:pPr>
        <w:spacing w:after="0" w:line="240" w:lineRule="auto"/>
        <w:ind w:right="-720"/>
        <w:rPr>
          <w:rFonts w:ascii="Times New Roman" w:hAnsi="Times New Roman" w:cs="Times New Roman"/>
          <w:sz w:val="24"/>
          <w:szCs w:val="24"/>
        </w:rPr>
      </w:pPr>
    </w:p>
    <w:p w14:paraId="45FA8AB9" w14:textId="3F8618C8" w:rsidR="00AA4F9E" w:rsidRDefault="00AA4F9E" w:rsidP="00AA4F9E">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C25372">
        <w:rPr>
          <w:rFonts w:ascii="Times New Roman" w:hAnsi="Times New Roman" w:cs="Times New Roman"/>
          <w:sz w:val="24"/>
          <w:szCs w:val="24"/>
        </w:rPr>
        <w:t>HB1601</w:t>
      </w:r>
      <w:r>
        <w:rPr>
          <w:rFonts w:ascii="Times New Roman" w:hAnsi="Times New Roman" w:cs="Times New Roman"/>
          <w:sz w:val="24"/>
          <w:szCs w:val="24"/>
        </w:rPr>
        <w:t xml:space="preserve">, relating to </w:t>
      </w:r>
      <w:r w:rsidR="00C25372">
        <w:rPr>
          <w:rFonts w:ascii="Times New Roman" w:hAnsi="Times New Roman" w:cs="Times New Roman"/>
          <w:sz w:val="24"/>
          <w:szCs w:val="24"/>
        </w:rPr>
        <w:t>criminal justice reform</w:t>
      </w:r>
      <w:r>
        <w:rPr>
          <w:rFonts w:ascii="Times New Roman" w:hAnsi="Times New Roman" w:cs="Times New Roman"/>
          <w:sz w:val="24"/>
          <w:szCs w:val="24"/>
        </w:rPr>
        <w:t xml:space="preserve">. This bill </w:t>
      </w:r>
      <w:r w:rsidR="00C25372">
        <w:rPr>
          <w:rFonts w:ascii="Times New Roman" w:hAnsi="Times New Roman" w:cs="Times New Roman"/>
          <w:sz w:val="24"/>
          <w:szCs w:val="24"/>
        </w:rPr>
        <w:t>requires law enforcement officers to issue citations in lieu of arrest for certain offenses</w:t>
      </w:r>
      <w:r>
        <w:rPr>
          <w:rFonts w:ascii="Times New Roman" w:hAnsi="Times New Roman" w:cs="Times New Roman"/>
          <w:sz w:val="24"/>
          <w:szCs w:val="24"/>
        </w:rPr>
        <w:t>.</w:t>
      </w:r>
      <w:r w:rsidR="00C25372">
        <w:rPr>
          <w:rFonts w:ascii="Times New Roman" w:hAnsi="Times New Roman" w:cs="Times New Roman"/>
          <w:sz w:val="24"/>
          <w:szCs w:val="24"/>
        </w:rPr>
        <w:t xml:space="preserve"> This bill aims to reduce the number of unnecessary arrests made in criminal cases by expanding the authorized issuance of citations in lieu of arrest, with certain exceptions. </w:t>
      </w:r>
    </w:p>
    <w:p w14:paraId="2F727C7F" w14:textId="77777777" w:rsidR="00C25372" w:rsidRDefault="00C25372" w:rsidP="00AA4F9E">
      <w:pPr>
        <w:spacing w:after="0" w:line="240" w:lineRule="auto"/>
        <w:ind w:right="-180"/>
        <w:rPr>
          <w:rFonts w:ascii="Times New Roman" w:hAnsi="Times New Roman" w:cs="Times New Roman"/>
          <w:sz w:val="24"/>
          <w:szCs w:val="24"/>
        </w:rPr>
      </w:pPr>
    </w:p>
    <w:p w14:paraId="79E77525" w14:textId="3097BA40" w:rsidR="00C25372" w:rsidRDefault="00C25372" w:rsidP="00AA4F9E">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Arrests are highly disruptive to a person’s life. Arrests cause embarrassment and trauma, and an arrest record can seriously jeopardize the arrestee’s housing and employment prospects, both presently and in the future. Arrests may also set </w:t>
      </w:r>
      <w:r w:rsidR="00240CCE">
        <w:rPr>
          <w:rFonts w:ascii="Times New Roman" w:hAnsi="Times New Roman" w:cs="Times New Roman"/>
          <w:sz w:val="24"/>
          <w:szCs w:val="24"/>
        </w:rPr>
        <w:t xml:space="preserve">forth a chain of economic and logistical hardships for the arrestee’s family. Here in Hawai‘i, with an exorbitant cost of living and high percentage of families who live paycheck to paycheck, this problem disproportionately affects minority populations. In these instances, many arrestees or their families cannot afford to post bail before a trial. </w:t>
      </w:r>
    </w:p>
    <w:p w14:paraId="37D24224" w14:textId="77777777" w:rsidR="00240CCE" w:rsidRDefault="00240CCE" w:rsidP="00AA4F9E">
      <w:pPr>
        <w:spacing w:after="0" w:line="240" w:lineRule="auto"/>
        <w:ind w:right="-180"/>
        <w:rPr>
          <w:rFonts w:ascii="Times New Roman" w:hAnsi="Times New Roman" w:cs="Times New Roman"/>
          <w:sz w:val="24"/>
          <w:szCs w:val="24"/>
        </w:rPr>
      </w:pPr>
    </w:p>
    <w:p w14:paraId="723C07E5" w14:textId="2CF5FC57" w:rsidR="00240CCE" w:rsidRDefault="00240CCE" w:rsidP="00AA4F9E">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Further, issuing citations in lieu of arrests can facilitate greater trust and cooperation between law enforcement and the communities they serve. By adopting a more community-oriented and less punitive approach to policing, HB1601 promotes a culture of mutual respect and understanding, fostering stronger relationships between law enforcement officers and the public. </w:t>
      </w:r>
    </w:p>
    <w:p w14:paraId="2125A5E1" w14:textId="77777777" w:rsidR="00C25372" w:rsidRPr="002300E9" w:rsidRDefault="00C25372" w:rsidP="00AA4F9E">
      <w:pPr>
        <w:spacing w:after="0" w:line="240" w:lineRule="auto"/>
        <w:ind w:right="-180"/>
        <w:rPr>
          <w:rFonts w:ascii="Times New Roman" w:hAnsi="Times New Roman" w:cs="Times New Roman"/>
          <w:sz w:val="24"/>
          <w:szCs w:val="24"/>
        </w:rPr>
      </w:pPr>
    </w:p>
    <w:p w14:paraId="37A8A516" w14:textId="77777777" w:rsidR="00AA4F9E" w:rsidRPr="002300E9" w:rsidRDefault="00AA4F9E" w:rsidP="00AA4F9E">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p>
    <w:p w14:paraId="5BD21A94" w14:textId="77777777" w:rsidR="00AA4F9E" w:rsidRPr="002300E9" w:rsidRDefault="00AA4F9E" w:rsidP="00AA4F9E">
      <w:pPr>
        <w:spacing w:after="0" w:line="240" w:lineRule="auto"/>
        <w:ind w:right="-180"/>
        <w:rPr>
          <w:rFonts w:ascii="Times New Roman" w:hAnsi="Times New Roman" w:cs="Times New Roman"/>
          <w:sz w:val="24"/>
          <w:szCs w:val="24"/>
        </w:rPr>
      </w:pPr>
    </w:p>
    <w:p w14:paraId="26527496" w14:textId="517BF438" w:rsidR="00AA4F9E" w:rsidRPr="002300E9" w:rsidRDefault="00AA4F9E" w:rsidP="00AA4F9E">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sidR="00C25372">
        <w:rPr>
          <w:rFonts w:ascii="Times New Roman" w:hAnsi="Times New Roman" w:cs="Times New Roman"/>
          <w:b/>
          <w:bCs/>
          <w:sz w:val="24"/>
          <w:szCs w:val="24"/>
          <w:lang w:val="haw-US"/>
        </w:rPr>
        <w:t>HB1601</w:t>
      </w:r>
      <w:r w:rsidRPr="002300E9">
        <w:rPr>
          <w:rFonts w:ascii="Times New Roman" w:hAnsi="Times New Roman" w:cs="Times New Roman"/>
          <w:b/>
          <w:bCs/>
          <w:sz w:val="24"/>
          <w:szCs w:val="24"/>
          <w:lang w:val="haw-US"/>
        </w:rPr>
        <w:t>.</w:t>
      </w:r>
    </w:p>
    <w:p w14:paraId="444F69A5" w14:textId="77777777" w:rsidR="00AA4F9E" w:rsidRPr="002300E9" w:rsidRDefault="00AA4F9E" w:rsidP="00AA4F9E">
      <w:pPr>
        <w:spacing w:after="0" w:line="240" w:lineRule="auto"/>
        <w:ind w:right="-180"/>
        <w:rPr>
          <w:rFonts w:ascii="Times New Roman" w:hAnsi="Times New Roman" w:cs="Times New Roman"/>
          <w:sz w:val="24"/>
          <w:szCs w:val="24"/>
        </w:rPr>
      </w:pPr>
    </w:p>
    <w:p w14:paraId="772B4EF8" w14:textId="69D79645" w:rsidR="001F799F" w:rsidRPr="003E7481" w:rsidRDefault="00AA4F9E" w:rsidP="003E7481">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60288" behindDoc="0" locked="0" layoutInCell="1" hidden="0" allowOverlap="1" wp14:anchorId="789ADAC4" wp14:editId="67C78E08">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D801B68" w14:textId="77777777" w:rsidR="00AA4F9E" w:rsidRDefault="00AA4F9E" w:rsidP="00AA4F9E">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789ADAC4" id="Rectangle 218" o:spid="_x0000_s1026" style="position:absolute;left:0;text-align:left;margin-left:-28pt;margin-top:436.6pt;width:538.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D801B68" w14:textId="77777777" w:rsidR="00AA4F9E" w:rsidRDefault="00AA4F9E" w:rsidP="00AA4F9E">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D7D31" w:themeColor="accent2"/>
          <w:sz w:val="24"/>
          <w:szCs w:val="24"/>
        </w:rPr>
        <w:t xml:space="preserve">1099 </w:t>
      </w:r>
      <w:proofErr w:type="spellStart"/>
      <w:r w:rsidRPr="002300E9">
        <w:rPr>
          <w:rFonts w:ascii="Times New Roman" w:hAnsi="Times New Roman" w:cs="Times New Roman"/>
          <w:color w:val="ED7D31" w:themeColor="accent2"/>
          <w:sz w:val="24"/>
          <w:szCs w:val="24"/>
        </w:rPr>
        <w:t>Alakea</w:t>
      </w:r>
      <w:proofErr w:type="spellEnd"/>
      <w:r w:rsidRPr="002300E9">
        <w:rPr>
          <w:rFonts w:ascii="Times New Roman" w:hAnsi="Times New Roman" w:cs="Times New Roman"/>
          <w:color w:val="ED7D31" w:themeColor="accent2"/>
          <w:sz w:val="24"/>
          <w:szCs w:val="24"/>
        </w:rPr>
        <w:t xml:space="preserve"> Street, Suite 2530 | Honolulu, Hawaii 96813 | (808) 447-1840</w:t>
      </w:r>
    </w:p>
    <w:sectPr w:rsidR="001F799F" w:rsidRPr="003E7481" w:rsidSect="009C2E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9E"/>
    <w:rsid w:val="000B2489"/>
    <w:rsid w:val="001F799F"/>
    <w:rsid w:val="00240CCE"/>
    <w:rsid w:val="003758EA"/>
    <w:rsid w:val="003E7481"/>
    <w:rsid w:val="004D35DD"/>
    <w:rsid w:val="004F6205"/>
    <w:rsid w:val="005466A4"/>
    <w:rsid w:val="006447F9"/>
    <w:rsid w:val="007F3333"/>
    <w:rsid w:val="009C2E84"/>
    <w:rsid w:val="00AA4F9E"/>
    <w:rsid w:val="00AE2DA3"/>
    <w:rsid w:val="00C25372"/>
    <w:rsid w:val="00F20FE8"/>
    <w:rsid w:val="00FC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E5318"/>
  <w14:defaultImageDpi w14:val="32767"/>
  <w15:chartTrackingRefBased/>
  <w15:docId w15:val="{E6E94953-6A72-894E-ABB7-0E5C3448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4F9E"/>
    <w:pPr>
      <w:spacing w:after="160" w:line="259" w:lineRule="auto"/>
    </w:pPr>
    <w:rPr>
      <w:rFonts w:ascii="Calibri" w:eastAsia="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AP23408</dc:creator>
  <cp:keywords/>
  <dc:description/>
  <cp:lastModifiedBy>Sydney Story</cp:lastModifiedBy>
  <cp:revision>3</cp:revision>
  <dcterms:created xsi:type="dcterms:W3CDTF">2024-02-21T05:53:00Z</dcterms:created>
  <dcterms:modified xsi:type="dcterms:W3CDTF">2024-02-21T06:10:00Z</dcterms:modified>
</cp:coreProperties>
</file>