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6670" w14:textId="300982DC" w:rsidR="001A4559" w:rsidRPr="00BF6120" w:rsidRDefault="001A4559" w:rsidP="00BF6120">
      <w:pPr>
        <w:spacing w:line="276" w:lineRule="auto"/>
        <w:rPr>
          <w:rFonts w:cstheme="minorHAnsi"/>
          <w:sz w:val="24"/>
          <w:szCs w:val="24"/>
        </w:rPr>
      </w:pPr>
      <w:r w:rsidRPr="00BF6120">
        <w:rPr>
          <w:rFonts w:cstheme="minorHAnsi"/>
          <w:noProof/>
          <w:sz w:val="24"/>
          <w:szCs w:val="24"/>
        </w:rPr>
        <w:drawing>
          <wp:anchor distT="0" distB="0" distL="114300" distR="114300" simplePos="0" relativeHeight="251658240" behindDoc="0" locked="0" layoutInCell="1" allowOverlap="1" wp14:anchorId="55BFED41" wp14:editId="406BC552">
            <wp:simplePos x="0" y="0"/>
            <wp:positionH relativeFrom="margin">
              <wp:align>right</wp:align>
            </wp:positionH>
            <wp:positionV relativeFrom="paragraph">
              <wp:posOffset>-381000</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608FA" w14:textId="77777777" w:rsidR="001A4559" w:rsidRPr="00F53DAE" w:rsidRDefault="001A4559" w:rsidP="00BF6120">
      <w:pPr>
        <w:spacing w:after="0" w:line="276" w:lineRule="auto"/>
        <w:ind w:right="-720"/>
        <w:rPr>
          <w:rFonts w:cstheme="minorHAnsi"/>
        </w:rPr>
      </w:pPr>
    </w:p>
    <w:p w14:paraId="59A8995F" w14:textId="59975153" w:rsidR="001A4559" w:rsidRPr="00F53DAE" w:rsidRDefault="00F53DAE" w:rsidP="00BF6120">
      <w:pPr>
        <w:spacing w:after="0" w:line="276" w:lineRule="auto"/>
        <w:ind w:right="-720"/>
        <w:rPr>
          <w:rFonts w:cstheme="minorHAnsi"/>
          <w:lang w:val="haw-US"/>
        </w:rPr>
      </w:pPr>
      <w:r w:rsidRPr="00F53DAE">
        <w:rPr>
          <w:rFonts w:cstheme="minorHAnsi"/>
        </w:rPr>
        <w:t xml:space="preserve">House </w:t>
      </w:r>
      <w:r>
        <w:rPr>
          <w:rFonts w:cstheme="minorHAnsi"/>
        </w:rPr>
        <w:t xml:space="preserve">Committee on </w:t>
      </w:r>
      <w:r w:rsidR="009923DA" w:rsidRPr="00F53DAE">
        <w:rPr>
          <w:rFonts w:cstheme="minorHAnsi"/>
          <w:lang w:val="haw-US"/>
        </w:rPr>
        <w:t>Human Services</w:t>
      </w:r>
    </w:p>
    <w:p w14:paraId="3410AB5A" w14:textId="1D17B8A4" w:rsidR="001A4559" w:rsidRPr="00F53DAE" w:rsidRDefault="001A4559" w:rsidP="00BF6120">
      <w:pPr>
        <w:spacing w:after="0" w:line="276" w:lineRule="auto"/>
        <w:ind w:right="-720"/>
        <w:rPr>
          <w:rFonts w:cstheme="minorHAnsi"/>
        </w:rPr>
      </w:pPr>
      <w:r w:rsidRPr="00F53DAE">
        <w:rPr>
          <w:rFonts w:cstheme="minorHAnsi"/>
        </w:rPr>
        <w:t xml:space="preserve">Hearing Time: </w:t>
      </w:r>
      <w:r w:rsidRPr="00F53DAE">
        <w:rPr>
          <w:rFonts w:cstheme="minorHAnsi"/>
        </w:rPr>
        <w:tab/>
      </w:r>
      <w:r w:rsidR="00231977" w:rsidRPr="00F53DAE">
        <w:rPr>
          <w:rFonts w:cstheme="minorHAnsi"/>
          <w:lang w:val="haw-US"/>
        </w:rPr>
        <w:t>9:30 a.m.</w:t>
      </w:r>
      <w:r w:rsidR="00F53DAE" w:rsidRPr="00F53DAE">
        <w:rPr>
          <w:rFonts w:cstheme="minorHAnsi"/>
        </w:rPr>
        <w:t>, January 31, 2023</w:t>
      </w:r>
    </w:p>
    <w:p w14:paraId="7E8A6D5D" w14:textId="32133D1A" w:rsidR="001A4559" w:rsidRPr="00F53DAE" w:rsidRDefault="001A4559" w:rsidP="00BF6120">
      <w:pPr>
        <w:spacing w:after="0" w:line="276" w:lineRule="auto"/>
        <w:ind w:right="-720"/>
        <w:rPr>
          <w:rFonts w:cstheme="minorHAnsi"/>
        </w:rPr>
      </w:pPr>
      <w:r w:rsidRPr="00F53DAE">
        <w:rPr>
          <w:rFonts w:cstheme="minorHAnsi"/>
        </w:rPr>
        <w:t xml:space="preserve">Location: </w:t>
      </w:r>
      <w:r w:rsidRPr="00F53DAE">
        <w:rPr>
          <w:rFonts w:cstheme="minorHAnsi"/>
        </w:rPr>
        <w:tab/>
        <w:t>State Capitol</w:t>
      </w:r>
    </w:p>
    <w:p w14:paraId="1F92888A" w14:textId="4E94C6A6" w:rsidR="001A4559" w:rsidRPr="002D1663" w:rsidRDefault="001A4559" w:rsidP="00BF6120">
      <w:pPr>
        <w:spacing w:after="0" w:line="276" w:lineRule="auto"/>
        <w:ind w:right="-720"/>
        <w:rPr>
          <w:rFonts w:cstheme="minorHAnsi"/>
        </w:rPr>
      </w:pPr>
      <w:r w:rsidRPr="00F53DAE">
        <w:rPr>
          <w:rFonts w:cstheme="minorHAnsi"/>
        </w:rPr>
        <w:t xml:space="preserve">Re: </w:t>
      </w:r>
      <w:r w:rsidRPr="00F53DAE">
        <w:rPr>
          <w:rFonts w:cstheme="minorHAnsi"/>
        </w:rPr>
        <w:tab/>
      </w:r>
      <w:r w:rsidRPr="00F53DAE">
        <w:rPr>
          <w:rFonts w:cstheme="minorHAnsi"/>
        </w:rPr>
        <w:tab/>
      </w:r>
      <w:r w:rsidR="00231977" w:rsidRPr="00F53DAE">
        <w:rPr>
          <w:rFonts w:cstheme="minorHAnsi"/>
          <w:lang w:val="haw-US"/>
        </w:rPr>
        <w:t xml:space="preserve">HB </w:t>
      </w:r>
      <w:r w:rsidR="002D1663">
        <w:rPr>
          <w:rFonts w:cstheme="minorHAnsi"/>
        </w:rPr>
        <w:t>317, relating to youth fees and fines</w:t>
      </w:r>
    </w:p>
    <w:p w14:paraId="5BCCBC49" w14:textId="77777777" w:rsidR="001A4559" w:rsidRPr="00F53DAE" w:rsidRDefault="001A4559" w:rsidP="002D1663">
      <w:pPr>
        <w:spacing w:after="0" w:line="240" w:lineRule="auto"/>
        <w:ind w:right="-720"/>
        <w:rPr>
          <w:rFonts w:cstheme="minorHAnsi"/>
        </w:rPr>
      </w:pPr>
    </w:p>
    <w:p w14:paraId="538CE46F" w14:textId="43C358EF" w:rsidR="001A4559" w:rsidRPr="00F53DAE" w:rsidRDefault="001A4559" w:rsidP="002D1663">
      <w:pPr>
        <w:spacing w:after="0" w:line="240" w:lineRule="auto"/>
        <w:ind w:right="-720"/>
        <w:rPr>
          <w:rFonts w:cstheme="minorHAnsi"/>
        </w:rPr>
      </w:pPr>
      <w:r w:rsidRPr="00F53DAE">
        <w:rPr>
          <w:rFonts w:cstheme="minorHAnsi"/>
        </w:rPr>
        <w:t>Aloha</w:t>
      </w:r>
      <w:r w:rsidR="00CB6F03" w:rsidRPr="00F53DAE">
        <w:rPr>
          <w:rFonts w:cstheme="minorHAnsi"/>
          <w:lang w:val="haw-US"/>
        </w:rPr>
        <w:t xml:space="preserve"> e</w:t>
      </w:r>
      <w:r w:rsidRPr="00F53DAE">
        <w:rPr>
          <w:rFonts w:cstheme="minorHAnsi"/>
        </w:rPr>
        <w:t xml:space="preserve"> Chair </w:t>
      </w:r>
      <w:r w:rsidR="00231977" w:rsidRPr="00F53DAE">
        <w:rPr>
          <w:rFonts w:cstheme="minorHAnsi"/>
          <w:lang w:val="haw-US"/>
        </w:rPr>
        <w:t>Mizuno</w:t>
      </w:r>
      <w:r w:rsidRPr="00F53DAE">
        <w:rPr>
          <w:rFonts w:cstheme="minorHAnsi"/>
        </w:rPr>
        <w:t xml:space="preserve">, </w:t>
      </w:r>
      <w:r w:rsidR="00F53DAE" w:rsidRPr="00F53DAE">
        <w:rPr>
          <w:rFonts w:cstheme="minorHAnsi"/>
        </w:rPr>
        <w:t xml:space="preserve">Vice Chair </w:t>
      </w:r>
      <w:proofErr w:type="gramStart"/>
      <w:r w:rsidR="00F53DAE" w:rsidRPr="00F53DAE">
        <w:rPr>
          <w:rFonts w:cstheme="minorHAnsi"/>
        </w:rPr>
        <w:t>Amato</w:t>
      </w:r>
      <w:proofErr w:type="gramEnd"/>
      <w:r w:rsidR="00F53DAE" w:rsidRPr="00F53DAE">
        <w:rPr>
          <w:rFonts w:cstheme="minorHAnsi"/>
        </w:rPr>
        <w:t xml:space="preserve"> </w:t>
      </w:r>
      <w:r w:rsidRPr="00F53DAE">
        <w:rPr>
          <w:rFonts w:cstheme="minorHAnsi"/>
        </w:rPr>
        <w:t>and members of the Committee:</w:t>
      </w:r>
    </w:p>
    <w:p w14:paraId="70B63B8B" w14:textId="77777777" w:rsidR="001A4559" w:rsidRPr="00F53DAE" w:rsidRDefault="001A4559" w:rsidP="002D1663">
      <w:pPr>
        <w:spacing w:after="0" w:line="240" w:lineRule="auto"/>
        <w:ind w:right="-720"/>
        <w:rPr>
          <w:rFonts w:cstheme="minorHAnsi"/>
        </w:rPr>
      </w:pPr>
    </w:p>
    <w:p w14:paraId="23B76DE6" w14:textId="52954D88" w:rsidR="001A4559" w:rsidRPr="002D1663" w:rsidRDefault="001A4559" w:rsidP="002D1663">
      <w:pPr>
        <w:spacing w:after="0" w:line="240" w:lineRule="auto"/>
        <w:ind w:right="-720"/>
        <w:rPr>
          <w:rFonts w:cstheme="minorHAnsi"/>
        </w:rPr>
      </w:pPr>
      <w:r w:rsidRPr="00F53DAE">
        <w:rPr>
          <w:rFonts w:cstheme="minorHAnsi"/>
        </w:rPr>
        <w:t xml:space="preserve">We are writing </w:t>
      </w:r>
      <w:r w:rsidR="002D1663">
        <w:rPr>
          <w:rFonts w:cstheme="minorHAnsi"/>
        </w:rPr>
        <w:t xml:space="preserve">to provide </w:t>
      </w:r>
      <w:r w:rsidR="002D1663">
        <w:rPr>
          <w:rFonts w:cstheme="minorHAnsi"/>
          <w:b/>
          <w:bCs/>
        </w:rPr>
        <w:t>comments on</w:t>
      </w:r>
      <w:r w:rsidRPr="00F53DAE">
        <w:rPr>
          <w:rFonts w:cstheme="minorHAnsi"/>
        </w:rPr>
        <w:t xml:space="preserve"> </w:t>
      </w:r>
      <w:r w:rsidR="00C83648" w:rsidRPr="00F53DAE">
        <w:rPr>
          <w:rFonts w:cstheme="minorHAnsi"/>
          <w:lang w:val="haw-US"/>
        </w:rPr>
        <w:t xml:space="preserve">HB </w:t>
      </w:r>
      <w:r w:rsidR="002D1663">
        <w:rPr>
          <w:rFonts w:cstheme="minorHAnsi"/>
        </w:rPr>
        <w:t>317</w:t>
      </w:r>
      <w:r w:rsidR="00C83648" w:rsidRPr="00F53DAE">
        <w:rPr>
          <w:rFonts w:cstheme="minorHAnsi"/>
          <w:lang w:val="haw-US"/>
        </w:rPr>
        <w:t xml:space="preserve">, </w:t>
      </w:r>
      <w:r w:rsidR="002D1663">
        <w:rPr>
          <w:rFonts w:cstheme="minorHAnsi"/>
        </w:rPr>
        <w:t>relating to youth fees and fines.</w:t>
      </w:r>
    </w:p>
    <w:p w14:paraId="48324B80" w14:textId="77777777" w:rsidR="001A4559" w:rsidRPr="00F53DAE" w:rsidRDefault="001A4559" w:rsidP="002D1663">
      <w:pPr>
        <w:spacing w:after="0" w:line="240" w:lineRule="auto"/>
        <w:ind w:right="-720"/>
        <w:rPr>
          <w:rFonts w:cstheme="minorHAnsi"/>
        </w:rPr>
      </w:pPr>
    </w:p>
    <w:p w14:paraId="43C2C585" w14:textId="515B2EF9" w:rsidR="001A4559" w:rsidRDefault="001A4559" w:rsidP="002D1663">
      <w:pPr>
        <w:spacing w:after="0" w:line="240" w:lineRule="auto"/>
        <w:rPr>
          <w:rFonts w:cstheme="minorHAnsi"/>
          <w:color w:val="222222"/>
          <w:shd w:val="clear" w:color="auto" w:fill="FFFFFF"/>
          <w:lang w:val="haw-US"/>
        </w:rPr>
      </w:pPr>
      <w:r w:rsidRPr="00F53DAE">
        <w:rPr>
          <w:rFonts w:cstheme="minorHAnsi"/>
        </w:rPr>
        <w:t xml:space="preserve">This bill </w:t>
      </w:r>
      <w:r w:rsidR="002D1663">
        <w:rPr>
          <w:rFonts w:cstheme="minorHAnsi"/>
        </w:rPr>
        <w:t>p</w:t>
      </w:r>
      <w:r w:rsidR="002D1663" w:rsidRPr="002D1663">
        <w:rPr>
          <w:rFonts w:cstheme="minorHAnsi"/>
          <w:color w:val="222222"/>
          <w:shd w:val="clear" w:color="auto" w:fill="FFFFFF"/>
          <w:lang w:val="haw-US"/>
        </w:rPr>
        <w:t xml:space="preserve">rohibits the assessment of any fines, fees, or court costs against a person who was adjudicated for an offense committed during the person's minority, or against the person's parent or guardian, and discharges all related debt obligations assessed prior to the effective date of the Act. </w:t>
      </w:r>
      <w:r w:rsidR="002D1663">
        <w:rPr>
          <w:rFonts w:cstheme="minorHAnsi"/>
          <w:color w:val="222222"/>
          <w:shd w:val="clear" w:color="auto" w:fill="FFFFFF"/>
        </w:rPr>
        <w:t>It r</w:t>
      </w:r>
      <w:r w:rsidR="002D1663" w:rsidRPr="002D1663">
        <w:rPr>
          <w:rFonts w:cstheme="minorHAnsi"/>
          <w:color w:val="222222"/>
          <w:shd w:val="clear" w:color="auto" w:fill="FFFFFF"/>
          <w:lang w:val="haw-US"/>
        </w:rPr>
        <w:t>equires the Office of the Administrative Director of the Courts to submit a report to the Legislature.</w:t>
      </w:r>
    </w:p>
    <w:p w14:paraId="3225DA01" w14:textId="71292024" w:rsidR="002D1663" w:rsidRDefault="002D1663" w:rsidP="002D1663">
      <w:pPr>
        <w:spacing w:after="0" w:line="240" w:lineRule="auto"/>
        <w:rPr>
          <w:rFonts w:cstheme="minorHAnsi"/>
          <w:color w:val="222222"/>
          <w:shd w:val="clear" w:color="auto" w:fill="FFFFFF"/>
          <w:lang w:val="haw-US"/>
        </w:rPr>
      </w:pPr>
    </w:p>
    <w:p w14:paraId="51C305BB" w14:textId="4034880A" w:rsidR="002D1663" w:rsidRPr="002D1663" w:rsidRDefault="002D1663" w:rsidP="002D1663">
      <w:pPr>
        <w:spacing w:after="0" w:line="240" w:lineRule="auto"/>
        <w:rPr>
          <w:rFonts w:cstheme="minorHAnsi"/>
        </w:rPr>
      </w:pPr>
      <w:r>
        <w:rPr>
          <w:rFonts w:cstheme="minorHAnsi"/>
          <w:color w:val="222222"/>
          <w:shd w:val="clear" w:color="auto" w:fill="FFFFFF"/>
        </w:rPr>
        <w:t>Although we are still reviewing the potential impacts of this measure, we seek to express our support for the intent of addressing the punitive aspects of the judicial system experienced by youth.</w:t>
      </w:r>
    </w:p>
    <w:p w14:paraId="581E99A8" w14:textId="77777777" w:rsidR="002D1663" w:rsidRPr="00F53DAE" w:rsidRDefault="002D1663" w:rsidP="002D1663">
      <w:pPr>
        <w:spacing w:after="0" w:line="240" w:lineRule="auto"/>
        <w:rPr>
          <w:rFonts w:cstheme="minorHAnsi"/>
        </w:rPr>
      </w:pPr>
    </w:p>
    <w:p w14:paraId="72DA60B4" w14:textId="24969322" w:rsidR="00F53DAE" w:rsidRPr="00F53DAE" w:rsidRDefault="00000000" w:rsidP="002D1663">
      <w:pPr>
        <w:spacing w:after="0" w:line="240" w:lineRule="auto"/>
        <w:ind w:right="-180"/>
      </w:pPr>
      <w:sdt>
        <w:sdtPr>
          <w:tag w:val="goog_rdk_10"/>
          <w:id w:val="-1269312229"/>
        </w:sdtPr>
        <w:sdtContent>
          <w:r w:rsidR="00F53DAE" w:rsidRPr="00F53DAE">
            <w:t xml:space="preserve">Our collective, the Opportunity Youth Action Hawaiʻi (OYAH), works to support </w:t>
          </w:r>
        </w:sdtContent>
      </w:sdt>
      <w:r w:rsidR="00F53DAE" w:rsidRPr="00F53DAE">
        <w:t>young people under age 25 who are disconnected from school and work</w:t>
      </w:r>
      <w:sdt>
        <w:sdtPr>
          <w:tag w:val="goog_rdk_14"/>
          <w:id w:val="145950310"/>
        </w:sdtPr>
        <w:sdtContent>
          <w:r w:rsidR="00F53DAE" w:rsidRPr="00F53DAE">
            <w:t>, referred to</w:t>
          </w:r>
        </w:sdtContent>
      </w:sdt>
      <w:r w:rsidR="00F53DAE" w:rsidRPr="00F53DAE">
        <w:t xml:space="preserve"> as “opportunity youth.” This developmental </w:t>
      </w:r>
      <w:proofErr w:type="gramStart"/>
      <w:r w:rsidR="00F53DAE" w:rsidRPr="00F53DAE">
        <w:t>time period</w:t>
      </w:r>
      <w:proofErr w:type="gramEnd"/>
      <w:r w:rsidR="00F53DAE" w:rsidRPr="00F53DAE">
        <w:t xml:space="preserve"> </w:t>
      </w:r>
      <w:sdt>
        <w:sdtPr>
          <w:tag w:val="goog_rdk_16"/>
          <w:id w:val="1151559430"/>
        </w:sdtPr>
        <w:sdtContent>
          <w:r w:rsidR="00F53DAE" w:rsidRPr="00F53DAE">
            <w:t xml:space="preserve">is extremely consequential to the </w:t>
          </w:r>
        </w:sdtContent>
      </w:sdt>
      <w:r w:rsidR="00F53DAE" w:rsidRPr="00F53DAE">
        <w:t xml:space="preserve">individual growth and overall life chances of our children. </w:t>
      </w:r>
      <w:sdt>
        <w:sdtPr>
          <w:tag w:val="goog_rdk_19"/>
          <w:id w:val="-2049214592"/>
        </w:sdtPr>
        <w:sdtContent>
          <w:r w:rsidR="00F53DAE" w:rsidRPr="00F53DAE">
            <w:t xml:space="preserve">Although </w:t>
          </w:r>
        </w:sdtContent>
      </w:sdt>
      <w:r w:rsidR="00F53DAE" w:rsidRPr="00F53DAE">
        <w:t xml:space="preserve">HB </w:t>
      </w:r>
      <w:r w:rsidR="00F07CF2">
        <w:t>317</w:t>
      </w:r>
      <w:r w:rsidR="00F53DAE" w:rsidRPr="00F53DAE">
        <w:t xml:space="preserve"> specifically pertains to minors, we </w:t>
      </w:r>
      <w:sdt>
        <w:sdtPr>
          <w:tag w:val="goog_rdk_21"/>
          <w:id w:val="1367560535"/>
        </w:sdtPr>
        <w:sdtContent>
          <w:r w:rsidR="00F53DAE" w:rsidRPr="00F53DAE">
            <w:t xml:space="preserve">also </w:t>
          </w:r>
        </w:sdtContent>
      </w:sdt>
      <w:r w:rsidR="00F53DAE" w:rsidRPr="00F53DAE">
        <w:t>support the legislature’s ongoing efforts to address the needs of opportunity youth more broadly.</w:t>
      </w:r>
    </w:p>
    <w:p w14:paraId="3EBCCBCE" w14:textId="77777777" w:rsidR="00F53DAE" w:rsidRPr="00F53DAE" w:rsidRDefault="00F53DAE" w:rsidP="002D1663">
      <w:pPr>
        <w:spacing w:after="0" w:line="240" w:lineRule="auto"/>
        <w:ind w:right="-180"/>
      </w:pPr>
    </w:p>
    <w:p w14:paraId="6BE385C2" w14:textId="77777777" w:rsidR="00F53DAE" w:rsidRPr="00F53DAE" w:rsidRDefault="00F53DAE" w:rsidP="002D1663">
      <w:pPr>
        <w:spacing w:after="0" w:line="240" w:lineRule="auto"/>
        <w:ind w:right="-180"/>
      </w:pPr>
      <w:r w:rsidRPr="00F53DAE">
        <w:t>The Opportunity Youth Action Hawai</w:t>
      </w:r>
      <w:sdt>
        <w:sdtPr>
          <w:tag w:val="goog_rdk_22"/>
          <w:id w:val="-921336766"/>
        </w:sdtPr>
        <w:sdtContent>
          <w:r w:rsidRPr="00F53DAE">
            <w:t>ʻ</w:t>
          </w:r>
        </w:sdtContent>
      </w:sdt>
      <w:r w:rsidRPr="00F53DAE">
        <w:t xml:space="preserve">i </w:t>
      </w:r>
      <w:sdt>
        <w:sdtPr>
          <w:tag w:val="goog_rdk_23"/>
          <w:id w:val="878048949"/>
        </w:sdtPr>
        <w:sdtContent>
          <w:r w:rsidRPr="00F53DAE">
            <w:t>h</w:t>
          </w:r>
        </w:sdtContent>
      </w:sdt>
      <w:r w:rsidRPr="00F53DAE">
        <w:t xml:space="preserve">ui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w:t>
      </w:r>
      <w:proofErr w:type="gramStart"/>
      <w:r w:rsidRPr="00F53DAE">
        <w:t>culturally-informed</w:t>
      </w:r>
      <w:proofErr w:type="gramEnd"/>
      <w:r w:rsidRPr="00F53DAE">
        <w:t xml:space="preserve"> approaches among public/private agencies serving youth.</w:t>
      </w:r>
    </w:p>
    <w:p w14:paraId="128F6136" w14:textId="77777777" w:rsidR="00F53DAE" w:rsidRPr="00F53DAE" w:rsidRDefault="00F53DAE" w:rsidP="00F53DAE">
      <w:pPr>
        <w:spacing w:after="0" w:line="240" w:lineRule="auto"/>
        <w:ind w:right="-180"/>
      </w:pPr>
    </w:p>
    <w:sectPr w:rsidR="00F53DAE" w:rsidRPr="00F53D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BC1C" w14:textId="77777777" w:rsidR="00515836" w:rsidRDefault="00515836" w:rsidP="006F29D9">
      <w:pPr>
        <w:spacing w:after="0" w:line="240" w:lineRule="auto"/>
      </w:pPr>
      <w:r>
        <w:separator/>
      </w:r>
    </w:p>
  </w:endnote>
  <w:endnote w:type="continuationSeparator" w:id="0">
    <w:p w14:paraId="4159836B" w14:textId="77777777" w:rsidR="00515836" w:rsidRDefault="00515836" w:rsidP="006F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BAAB" w14:textId="4A439CD5" w:rsidR="006F29D9" w:rsidRDefault="006F29D9" w:rsidP="006F29D9">
    <w:pPr>
      <w:pStyle w:val="Footer"/>
      <w:jc w:val="center"/>
    </w:pPr>
    <w: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FFE0" w14:textId="77777777" w:rsidR="00515836" w:rsidRDefault="00515836" w:rsidP="006F29D9">
      <w:pPr>
        <w:spacing w:after="0" w:line="240" w:lineRule="auto"/>
      </w:pPr>
      <w:r>
        <w:separator/>
      </w:r>
    </w:p>
  </w:footnote>
  <w:footnote w:type="continuationSeparator" w:id="0">
    <w:p w14:paraId="7A2F249D" w14:textId="77777777" w:rsidR="00515836" w:rsidRDefault="00515836" w:rsidP="006F29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59"/>
    <w:rsid w:val="00066F55"/>
    <w:rsid w:val="000769FF"/>
    <w:rsid w:val="00146635"/>
    <w:rsid w:val="001A4559"/>
    <w:rsid w:val="00231977"/>
    <w:rsid w:val="002D1663"/>
    <w:rsid w:val="003028B1"/>
    <w:rsid w:val="003B3110"/>
    <w:rsid w:val="003C7170"/>
    <w:rsid w:val="004364EB"/>
    <w:rsid w:val="004635E0"/>
    <w:rsid w:val="004C0E15"/>
    <w:rsid w:val="00515836"/>
    <w:rsid w:val="00585F9F"/>
    <w:rsid w:val="005D0E63"/>
    <w:rsid w:val="005E12FB"/>
    <w:rsid w:val="00625A32"/>
    <w:rsid w:val="00665213"/>
    <w:rsid w:val="006B62D0"/>
    <w:rsid w:val="006C60BB"/>
    <w:rsid w:val="006F29D9"/>
    <w:rsid w:val="00836D53"/>
    <w:rsid w:val="008F568C"/>
    <w:rsid w:val="009148D9"/>
    <w:rsid w:val="00927842"/>
    <w:rsid w:val="009923DA"/>
    <w:rsid w:val="00A13564"/>
    <w:rsid w:val="00A54991"/>
    <w:rsid w:val="00B47CA5"/>
    <w:rsid w:val="00B867B3"/>
    <w:rsid w:val="00BF6120"/>
    <w:rsid w:val="00C83648"/>
    <w:rsid w:val="00CB6F03"/>
    <w:rsid w:val="00D251B7"/>
    <w:rsid w:val="00DC0EF7"/>
    <w:rsid w:val="00DC252D"/>
    <w:rsid w:val="00E72391"/>
    <w:rsid w:val="00EA30D9"/>
    <w:rsid w:val="00F07CF2"/>
    <w:rsid w:val="00F53DAE"/>
    <w:rsid w:val="00FA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3992"/>
  <w15:chartTrackingRefBased/>
  <w15:docId w15:val="{210F92F6-187F-4A07-9A61-8B3211F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9D9"/>
  </w:style>
  <w:style w:type="paragraph" w:styleId="Footer">
    <w:name w:val="footer"/>
    <w:basedOn w:val="Normal"/>
    <w:link w:val="FooterChar"/>
    <w:uiPriority w:val="99"/>
    <w:unhideWhenUsed/>
    <w:rsid w:val="006F2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2023-01-30T06:54:00Z</dcterms:created>
  <dcterms:modified xsi:type="dcterms:W3CDTF">2023-01-30T06:54:00Z</dcterms:modified>
</cp:coreProperties>
</file>