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BF6120" w:rsidRDefault="001A4559" w:rsidP="00BF6120">
      <w:pPr>
        <w:spacing w:line="276" w:lineRule="auto"/>
        <w:rPr>
          <w:rFonts w:cstheme="minorHAnsi"/>
          <w:sz w:val="24"/>
          <w:szCs w:val="24"/>
        </w:rPr>
      </w:pPr>
      <w:r w:rsidRPr="00BF6120">
        <w:rPr>
          <w:rFonts w:cstheme="minorHAnsi"/>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F53DAE" w:rsidRDefault="001A4559" w:rsidP="00BF6120">
      <w:pPr>
        <w:spacing w:after="0" w:line="276" w:lineRule="auto"/>
        <w:ind w:right="-720"/>
        <w:rPr>
          <w:rFonts w:cstheme="minorHAnsi"/>
        </w:rPr>
      </w:pPr>
    </w:p>
    <w:p w14:paraId="59A8995F" w14:textId="59975153" w:rsidR="001A4559" w:rsidRPr="00F53DAE" w:rsidRDefault="00F53DAE" w:rsidP="00BF6120">
      <w:pPr>
        <w:spacing w:after="0" w:line="276" w:lineRule="auto"/>
        <w:ind w:right="-720"/>
        <w:rPr>
          <w:rFonts w:cstheme="minorHAnsi"/>
          <w:lang w:val="haw-US"/>
        </w:rPr>
      </w:pPr>
      <w:r w:rsidRPr="00F53DAE">
        <w:rPr>
          <w:rFonts w:cstheme="minorHAnsi"/>
        </w:rPr>
        <w:t xml:space="preserve">House </w:t>
      </w:r>
      <w:r>
        <w:rPr>
          <w:rFonts w:cstheme="minorHAnsi"/>
        </w:rPr>
        <w:t xml:space="preserve">Committee on </w:t>
      </w:r>
      <w:r w:rsidR="009923DA" w:rsidRPr="00F53DAE">
        <w:rPr>
          <w:rFonts w:cstheme="minorHAnsi"/>
          <w:lang w:val="haw-US"/>
        </w:rPr>
        <w:t>Human Services</w:t>
      </w:r>
    </w:p>
    <w:p w14:paraId="3410AB5A" w14:textId="1D17B8A4" w:rsidR="001A4559" w:rsidRPr="00F53DAE" w:rsidRDefault="001A4559" w:rsidP="00BF6120">
      <w:pPr>
        <w:spacing w:after="0" w:line="276" w:lineRule="auto"/>
        <w:ind w:right="-720"/>
        <w:rPr>
          <w:rFonts w:cstheme="minorHAnsi"/>
        </w:rPr>
      </w:pPr>
      <w:r w:rsidRPr="00F53DAE">
        <w:rPr>
          <w:rFonts w:cstheme="minorHAnsi"/>
        </w:rPr>
        <w:t xml:space="preserve">Hearing Time: </w:t>
      </w:r>
      <w:r w:rsidRPr="00F53DAE">
        <w:rPr>
          <w:rFonts w:cstheme="minorHAnsi"/>
        </w:rPr>
        <w:tab/>
      </w:r>
      <w:r w:rsidR="00231977" w:rsidRPr="00F53DAE">
        <w:rPr>
          <w:rFonts w:cstheme="minorHAnsi"/>
          <w:lang w:val="haw-US"/>
        </w:rPr>
        <w:t>9:30 a.m.</w:t>
      </w:r>
      <w:r w:rsidR="00F53DAE" w:rsidRPr="00F53DAE">
        <w:rPr>
          <w:rFonts w:cstheme="minorHAnsi"/>
        </w:rPr>
        <w:t>, January 31, 2023</w:t>
      </w:r>
    </w:p>
    <w:p w14:paraId="7E8A6D5D" w14:textId="32133D1A" w:rsidR="001A4559" w:rsidRPr="00F53DAE" w:rsidRDefault="001A4559" w:rsidP="00BF6120">
      <w:pPr>
        <w:spacing w:after="0" w:line="276" w:lineRule="auto"/>
        <w:ind w:right="-720"/>
        <w:rPr>
          <w:rFonts w:cstheme="minorHAnsi"/>
        </w:rPr>
      </w:pPr>
      <w:r w:rsidRPr="00F53DAE">
        <w:rPr>
          <w:rFonts w:cstheme="minorHAnsi"/>
        </w:rPr>
        <w:t xml:space="preserve">Location: </w:t>
      </w:r>
      <w:r w:rsidRPr="00F53DAE">
        <w:rPr>
          <w:rFonts w:cstheme="minorHAnsi"/>
        </w:rPr>
        <w:tab/>
        <w:t>State Capitol</w:t>
      </w:r>
    </w:p>
    <w:p w14:paraId="1F92888A" w14:textId="271BD9E6" w:rsidR="001A4559" w:rsidRPr="00F53DAE" w:rsidRDefault="001A4559" w:rsidP="00BF6120">
      <w:pPr>
        <w:spacing w:after="0" w:line="276" w:lineRule="auto"/>
        <w:ind w:right="-720"/>
        <w:rPr>
          <w:rFonts w:cstheme="minorHAnsi"/>
          <w:lang w:val="haw-US"/>
        </w:rPr>
      </w:pPr>
      <w:r w:rsidRPr="00F53DAE">
        <w:rPr>
          <w:rFonts w:cstheme="minorHAnsi"/>
        </w:rPr>
        <w:t xml:space="preserve">Re: </w:t>
      </w:r>
      <w:r w:rsidRPr="00F53DAE">
        <w:rPr>
          <w:rFonts w:cstheme="minorHAnsi"/>
        </w:rPr>
        <w:tab/>
      </w:r>
      <w:r w:rsidRPr="00F53DAE">
        <w:rPr>
          <w:rFonts w:cstheme="minorHAnsi"/>
        </w:rPr>
        <w:tab/>
      </w:r>
      <w:r w:rsidR="00231977" w:rsidRPr="00F53DAE">
        <w:rPr>
          <w:rFonts w:cstheme="minorHAnsi"/>
          <w:lang w:val="haw-US"/>
        </w:rPr>
        <w:t>HB 349</w:t>
      </w:r>
      <w:r w:rsidR="008F568C" w:rsidRPr="00F53DAE">
        <w:rPr>
          <w:rFonts w:cstheme="minorHAnsi"/>
          <w:lang w:val="haw-US"/>
        </w:rPr>
        <w:t>, Relating to Children</w:t>
      </w:r>
    </w:p>
    <w:p w14:paraId="5BCCBC49" w14:textId="77777777" w:rsidR="001A4559" w:rsidRPr="00F53DAE" w:rsidRDefault="001A4559" w:rsidP="00BF6120">
      <w:pPr>
        <w:spacing w:after="0" w:line="276" w:lineRule="auto"/>
        <w:ind w:right="-720"/>
        <w:rPr>
          <w:rFonts w:cstheme="minorHAnsi"/>
        </w:rPr>
      </w:pPr>
    </w:p>
    <w:p w14:paraId="538CE46F" w14:textId="43C358EF" w:rsidR="001A4559" w:rsidRPr="00F53DAE" w:rsidRDefault="001A4559" w:rsidP="00BF6120">
      <w:pPr>
        <w:spacing w:after="0" w:line="276" w:lineRule="auto"/>
        <w:ind w:right="-720"/>
        <w:rPr>
          <w:rFonts w:cstheme="minorHAnsi"/>
        </w:rPr>
      </w:pPr>
      <w:r w:rsidRPr="00F53DAE">
        <w:rPr>
          <w:rFonts w:cstheme="minorHAnsi"/>
        </w:rPr>
        <w:t>Aloha</w:t>
      </w:r>
      <w:r w:rsidR="00CB6F03" w:rsidRPr="00F53DAE">
        <w:rPr>
          <w:rFonts w:cstheme="minorHAnsi"/>
          <w:lang w:val="haw-US"/>
        </w:rPr>
        <w:t xml:space="preserve"> e</w:t>
      </w:r>
      <w:r w:rsidRPr="00F53DAE">
        <w:rPr>
          <w:rFonts w:cstheme="minorHAnsi"/>
        </w:rPr>
        <w:t xml:space="preserve"> Chair </w:t>
      </w:r>
      <w:r w:rsidR="00231977" w:rsidRPr="00F53DAE">
        <w:rPr>
          <w:rFonts w:cstheme="minorHAnsi"/>
          <w:lang w:val="haw-US"/>
        </w:rPr>
        <w:t>Mizuno</w:t>
      </w:r>
      <w:r w:rsidRPr="00F53DAE">
        <w:rPr>
          <w:rFonts w:cstheme="minorHAnsi"/>
        </w:rPr>
        <w:t xml:space="preserve">, </w:t>
      </w:r>
      <w:r w:rsidR="00F53DAE" w:rsidRPr="00F53DAE">
        <w:rPr>
          <w:rFonts w:cstheme="minorHAnsi"/>
        </w:rPr>
        <w:t xml:space="preserve">Vice Chair </w:t>
      </w:r>
      <w:proofErr w:type="gramStart"/>
      <w:r w:rsidR="00F53DAE" w:rsidRPr="00F53DAE">
        <w:rPr>
          <w:rFonts w:cstheme="minorHAnsi"/>
        </w:rPr>
        <w:t>Amato</w:t>
      </w:r>
      <w:proofErr w:type="gramEnd"/>
      <w:r w:rsidR="00F53DAE" w:rsidRPr="00F53DAE">
        <w:rPr>
          <w:rFonts w:cstheme="minorHAnsi"/>
        </w:rPr>
        <w:t xml:space="preserve"> </w:t>
      </w:r>
      <w:r w:rsidRPr="00F53DAE">
        <w:rPr>
          <w:rFonts w:cstheme="minorHAnsi"/>
        </w:rPr>
        <w:t>and members of the Committee:</w:t>
      </w:r>
    </w:p>
    <w:p w14:paraId="70B63B8B" w14:textId="77777777" w:rsidR="001A4559" w:rsidRPr="00F53DAE" w:rsidRDefault="001A4559" w:rsidP="00BF6120">
      <w:pPr>
        <w:spacing w:after="0" w:line="276" w:lineRule="auto"/>
        <w:ind w:right="-720"/>
        <w:rPr>
          <w:rFonts w:cstheme="minorHAnsi"/>
        </w:rPr>
      </w:pPr>
    </w:p>
    <w:p w14:paraId="23B76DE6" w14:textId="3C47E887" w:rsidR="001A4559" w:rsidRPr="00F53DAE" w:rsidRDefault="001A4559" w:rsidP="00BF6120">
      <w:pPr>
        <w:spacing w:after="0" w:line="276" w:lineRule="auto"/>
        <w:ind w:right="-720"/>
        <w:rPr>
          <w:rFonts w:cstheme="minorHAnsi"/>
        </w:rPr>
      </w:pPr>
      <w:r w:rsidRPr="00F53DAE">
        <w:rPr>
          <w:rFonts w:cstheme="minorHAnsi"/>
        </w:rPr>
        <w:t>We are writing in</w:t>
      </w:r>
      <w:r w:rsidRPr="00F53DAE">
        <w:rPr>
          <w:rFonts w:cstheme="minorHAnsi"/>
          <w:b/>
          <w:bCs/>
        </w:rPr>
        <w:t xml:space="preserve"> support</w:t>
      </w:r>
      <w:r w:rsidRPr="00F53DAE">
        <w:rPr>
          <w:rFonts w:cstheme="minorHAnsi"/>
        </w:rPr>
        <w:t xml:space="preserve"> of </w:t>
      </w:r>
      <w:r w:rsidR="00C83648" w:rsidRPr="00F53DAE">
        <w:rPr>
          <w:rFonts w:cstheme="minorHAnsi"/>
          <w:lang w:val="haw-US"/>
        </w:rPr>
        <w:t>HB 349, Relating to Children</w:t>
      </w:r>
      <w:r w:rsidRPr="00F53DAE">
        <w:rPr>
          <w:rFonts w:cstheme="minorHAnsi"/>
        </w:rPr>
        <w:t xml:space="preserve">. </w:t>
      </w:r>
    </w:p>
    <w:p w14:paraId="48324B80" w14:textId="77777777" w:rsidR="001A4559" w:rsidRPr="00F53DAE" w:rsidRDefault="001A4559" w:rsidP="00BF6120">
      <w:pPr>
        <w:spacing w:after="0" w:line="276" w:lineRule="auto"/>
        <w:ind w:right="-720"/>
        <w:rPr>
          <w:rFonts w:cstheme="minorHAnsi"/>
        </w:rPr>
      </w:pPr>
    </w:p>
    <w:p w14:paraId="3C50F205" w14:textId="7ADB3DE8" w:rsidR="003C7170" w:rsidRPr="00F53DAE" w:rsidRDefault="001A4559" w:rsidP="00F53DAE">
      <w:pPr>
        <w:spacing w:after="0" w:line="276" w:lineRule="auto"/>
        <w:rPr>
          <w:rFonts w:cstheme="minorHAnsi"/>
        </w:rPr>
      </w:pPr>
      <w:r w:rsidRPr="00F53DAE">
        <w:rPr>
          <w:rFonts w:cstheme="minorHAnsi"/>
        </w:rPr>
        <w:t xml:space="preserve">This bill will </w:t>
      </w:r>
      <w:r w:rsidR="00927842" w:rsidRPr="00F53DAE">
        <w:rPr>
          <w:rFonts w:cstheme="minorHAnsi"/>
          <w:color w:val="222222"/>
          <w:shd w:val="clear" w:color="auto" w:fill="FFFFFF"/>
          <w:lang w:val="haw-US"/>
        </w:rPr>
        <w:t>e</w:t>
      </w:r>
      <w:r w:rsidR="003C7170" w:rsidRPr="00F53DAE">
        <w:rPr>
          <w:rFonts w:cstheme="minorHAnsi"/>
          <w:color w:val="222222"/>
          <w:shd w:val="clear" w:color="auto" w:fill="FFFFFF"/>
        </w:rPr>
        <w:t>xpand the original jurisdiction of family court to include proceedings for declaration of emancipation of minors</w:t>
      </w:r>
      <w:r w:rsidR="00927842" w:rsidRPr="00F53DAE">
        <w:rPr>
          <w:rFonts w:cstheme="minorHAnsi"/>
          <w:color w:val="222222"/>
          <w:shd w:val="clear" w:color="auto" w:fill="FFFFFF"/>
          <w:lang w:val="haw-US"/>
        </w:rPr>
        <w:t>; s</w:t>
      </w:r>
      <w:r w:rsidR="003C7170" w:rsidRPr="00F53DAE">
        <w:rPr>
          <w:rFonts w:cstheme="minorHAnsi"/>
          <w:color w:val="222222"/>
          <w:shd w:val="clear" w:color="auto" w:fill="FFFFFF"/>
        </w:rPr>
        <w:t>pecif</w:t>
      </w:r>
      <w:r w:rsidR="00927842" w:rsidRPr="00F53DAE">
        <w:rPr>
          <w:rFonts w:cstheme="minorHAnsi"/>
          <w:color w:val="222222"/>
          <w:shd w:val="clear" w:color="auto" w:fill="FFFFFF"/>
          <w:lang w:val="haw-US"/>
        </w:rPr>
        <w:t>y</w:t>
      </w:r>
      <w:r w:rsidR="003C7170" w:rsidRPr="00F53DAE">
        <w:rPr>
          <w:rFonts w:cstheme="minorHAnsi"/>
          <w:color w:val="222222"/>
          <w:shd w:val="clear" w:color="auto" w:fill="FFFFFF"/>
        </w:rPr>
        <w:t xml:space="preserve"> the rights of an emancipated minor</w:t>
      </w:r>
      <w:r w:rsidR="00927842" w:rsidRPr="00F53DAE">
        <w:rPr>
          <w:rFonts w:cstheme="minorHAnsi"/>
          <w:color w:val="222222"/>
          <w:shd w:val="clear" w:color="auto" w:fill="FFFFFF"/>
          <w:lang w:val="haw-US"/>
        </w:rPr>
        <w:t>; a</w:t>
      </w:r>
      <w:r w:rsidR="003C7170" w:rsidRPr="00F53DAE">
        <w:rPr>
          <w:rFonts w:cstheme="minorHAnsi"/>
          <w:color w:val="222222"/>
          <w:shd w:val="clear" w:color="auto" w:fill="FFFFFF"/>
        </w:rPr>
        <w:t>llow a minor who has reached the age of sixteen years to petition the family court for a declaration of emancipation</w:t>
      </w:r>
      <w:r w:rsidR="00927842" w:rsidRPr="00F53DAE">
        <w:rPr>
          <w:rFonts w:cstheme="minorHAnsi"/>
          <w:color w:val="222222"/>
          <w:shd w:val="clear" w:color="auto" w:fill="FFFFFF"/>
          <w:lang w:val="haw-US"/>
        </w:rPr>
        <w:t>; a</w:t>
      </w:r>
      <w:r w:rsidR="003C7170" w:rsidRPr="00F53DAE">
        <w:rPr>
          <w:rFonts w:cstheme="minorHAnsi"/>
          <w:color w:val="222222"/>
          <w:shd w:val="clear" w:color="auto" w:fill="FFFFFF"/>
        </w:rPr>
        <w:t>llow certain parties to petition the family court for voidance or rescission of a declaration of emancipation</w:t>
      </w:r>
      <w:r w:rsidR="00927842" w:rsidRPr="00F53DAE">
        <w:rPr>
          <w:rFonts w:cstheme="minorHAnsi"/>
          <w:color w:val="222222"/>
          <w:shd w:val="clear" w:color="auto" w:fill="FFFFFF"/>
          <w:lang w:val="haw-US"/>
        </w:rPr>
        <w:t>; s</w:t>
      </w:r>
      <w:r w:rsidR="003C7170" w:rsidRPr="00F53DAE">
        <w:rPr>
          <w:rFonts w:cstheme="minorHAnsi"/>
          <w:color w:val="222222"/>
          <w:shd w:val="clear" w:color="auto" w:fill="FFFFFF"/>
        </w:rPr>
        <w:t>e</w:t>
      </w:r>
      <w:r w:rsidR="00927842" w:rsidRPr="00F53DAE">
        <w:rPr>
          <w:rFonts w:cstheme="minorHAnsi"/>
          <w:color w:val="222222"/>
          <w:shd w:val="clear" w:color="auto" w:fill="FFFFFF"/>
          <w:lang w:val="haw-US"/>
        </w:rPr>
        <w:t>t</w:t>
      </w:r>
      <w:r w:rsidR="003C7170" w:rsidRPr="00F53DAE">
        <w:rPr>
          <w:rFonts w:cstheme="minorHAnsi"/>
          <w:color w:val="222222"/>
          <w:shd w:val="clear" w:color="auto" w:fill="FFFFFF"/>
        </w:rPr>
        <w:t xml:space="preserve"> forth court procedures and standards in issuing, voiding, and rescinding a declaration of emancipation</w:t>
      </w:r>
      <w:r w:rsidR="00927842" w:rsidRPr="00F53DAE">
        <w:rPr>
          <w:rFonts w:cstheme="minorHAnsi"/>
          <w:color w:val="222222"/>
          <w:shd w:val="clear" w:color="auto" w:fill="FFFFFF"/>
          <w:lang w:val="haw-US"/>
        </w:rPr>
        <w:t>; and a</w:t>
      </w:r>
      <w:r w:rsidR="003C7170" w:rsidRPr="00F53DAE">
        <w:rPr>
          <w:rFonts w:cstheme="minorHAnsi"/>
          <w:color w:val="222222"/>
          <w:shd w:val="clear" w:color="auto" w:fill="FFFFFF"/>
        </w:rPr>
        <w:t>llow parties to appeal the court's decisions pertaining to emancipation to the Intermediate Court of Appeals.</w:t>
      </w:r>
    </w:p>
    <w:p w14:paraId="1EE522A3" w14:textId="77777777" w:rsidR="003C7170" w:rsidRPr="00F53DAE" w:rsidRDefault="003C7170" w:rsidP="00BF6120">
      <w:pPr>
        <w:spacing w:after="0" w:line="276" w:lineRule="auto"/>
        <w:ind w:right="-720"/>
        <w:rPr>
          <w:rFonts w:cstheme="minorHAnsi"/>
        </w:rPr>
      </w:pPr>
    </w:p>
    <w:p w14:paraId="79CD43A7" w14:textId="33D65E93" w:rsidR="001A4559" w:rsidRPr="00F53DAE" w:rsidRDefault="00EA30D9" w:rsidP="00F53DAE">
      <w:pPr>
        <w:spacing w:after="0" w:line="276" w:lineRule="auto"/>
        <w:rPr>
          <w:rFonts w:cstheme="minorHAnsi"/>
          <w:lang w:val="haw-US"/>
        </w:rPr>
      </w:pPr>
      <w:r w:rsidRPr="00F53DAE">
        <w:rPr>
          <w:rFonts w:cstheme="minorHAnsi"/>
          <w:lang w:val="haw-US"/>
        </w:rPr>
        <w:t xml:space="preserve">Providing </w:t>
      </w:r>
      <w:r w:rsidR="00F53DAE">
        <w:rPr>
          <w:rFonts w:cstheme="minorHAnsi"/>
        </w:rPr>
        <w:t xml:space="preserve">a judicial avenue for </w:t>
      </w:r>
      <w:r w:rsidRPr="00F53DAE">
        <w:rPr>
          <w:rFonts w:cstheme="minorHAnsi"/>
          <w:lang w:val="haw-US"/>
        </w:rPr>
        <w:t>emancipation</w:t>
      </w:r>
      <w:r w:rsidR="009148D9" w:rsidRPr="00F53DAE">
        <w:rPr>
          <w:rFonts w:cstheme="minorHAnsi"/>
          <w:lang w:val="haw-US"/>
        </w:rPr>
        <w:t xml:space="preserve"> at 16 years old</w:t>
      </w:r>
      <w:r w:rsidRPr="00F53DAE">
        <w:rPr>
          <w:rFonts w:cstheme="minorHAnsi"/>
          <w:lang w:val="haw-US"/>
        </w:rPr>
        <w:t xml:space="preserve"> is vital</w:t>
      </w:r>
      <w:r w:rsidR="00F53DAE" w:rsidRPr="00F53DAE">
        <w:rPr>
          <w:rFonts w:cstheme="minorHAnsi"/>
        </w:rPr>
        <w:t xml:space="preserve"> for the wellbeing of some children in certain circumstances. We note that d</w:t>
      </w:r>
      <w:r w:rsidR="004635E0" w:rsidRPr="00F53DAE">
        <w:rPr>
          <w:rFonts w:cstheme="minorHAnsi"/>
          <w:lang w:val="haw-US"/>
        </w:rPr>
        <w:t xml:space="preserve">ata from the Friend’s of the Children’s Justice Center of Oʻahu </w:t>
      </w:r>
      <w:r w:rsidR="00F53DAE" w:rsidRPr="00F53DAE">
        <w:rPr>
          <w:rFonts w:cstheme="minorHAnsi"/>
        </w:rPr>
        <w:t>indicates that in</w:t>
      </w:r>
      <w:r w:rsidR="00BF6120" w:rsidRPr="00F53DAE">
        <w:rPr>
          <w:rFonts w:cstheme="minorHAnsi"/>
          <w:color w:val="000000"/>
          <w:shd w:val="clear" w:color="auto" w:fill="FFFFFF"/>
        </w:rPr>
        <w:t xml:space="preserve"> 2021</w:t>
      </w:r>
      <w:r w:rsidR="00BF6120" w:rsidRPr="00F53DAE">
        <w:rPr>
          <w:rFonts w:cstheme="minorHAnsi"/>
          <w:color w:val="000000"/>
          <w:shd w:val="clear" w:color="auto" w:fill="FFFFFF"/>
          <w:lang w:val="haw-US"/>
        </w:rPr>
        <w:t xml:space="preserve"> (the latest report),</w:t>
      </w:r>
      <w:r w:rsidR="00BF6120" w:rsidRPr="00F53DAE">
        <w:rPr>
          <w:rFonts w:cstheme="minorHAnsi"/>
          <w:color w:val="000000"/>
          <w:shd w:val="clear" w:color="auto" w:fill="FFFFFF"/>
        </w:rPr>
        <w:t xml:space="preserve"> the center tracked 2,060 </w:t>
      </w:r>
      <w:r w:rsidR="00F53DAE" w:rsidRPr="00F53DAE">
        <w:rPr>
          <w:rFonts w:cstheme="minorHAnsi"/>
          <w:color w:val="000000"/>
          <w:shd w:val="clear" w:color="auto" w:fill="FFFFFF"/>
        </w:rPr>
        <w:t xml:space="preserve">instances of </w:t>
      </w:r>
      <w:r w:rsidR="00BF6120" w:rsidRPr="00F53DAE">
        <w:rPr>
          <w:rFonts w:cstheme="minorHAnsi"/>
          <w:color w:val="000000"/>
          <w:shd w:val="clear" w:color="auto" w:fill="FFFFFF"/>
        </w:rPr>
        <w:t>child</w:t>
      </w:r>
      <w:r w:rsidR="00FA3750" w:rsidRPr="00F53DAE">
        <w:rPr>
          <w:rFonts w:cstheme="minorHAnsi"/>
          <w:color w:val="000000"/>
          <w:shd w:val="clear" w:color="auto" w:fill="FFFFFF"/>
          <w:lang w:val="haw-US"/>
        </w:rPr>
        <w:t xml:space="preserve"> </w:t>
      </w:r>
      <w:r w:rsidR="00F53DAE" w:rsidRPr="00F53DAE">
        <w:rPr>
          <w:rFonts w:cstheme="minorHAnsi"/>
          <w:color w:val="000000"/>
          <w:shd w:val="clear" w:color="auto" w:fill="FFFFFF"/>
        </w:rPr>
        <w:t>abuse and neglect</w:t>
      </w:r>
      <w:r w:rsidR="00BF6120" w:rsidRPr="00F53DAE">
        <w:rPr>
          <w:rFonts w:cstheme="minorHAnsi"/>
          <w:color w:val="000000"/>
          <w:shd w:val="clear" w:color="auto" w:fill="FFFFFF"/>
        </w:rPr>
        <w:t>, which is up 19% from 2020.</w:t>
      </w:r>
      <w:r w:rsidR="00BF6120" w:rsidRPr="00F53DAE">
        <w:rPr>
          <w:rFonts w:cstheme="minorHAnsi"/>
          <w:lang w:val="haw-US"/>
        </w:rPr>
        <w:t xml:space="preserve"> </w:t>
      </w:r>
      <w:r w:rsidR="00F53DAE" w:rsidRPr="00F53DAE">
        <w:rPr>
          <w:rFonts w:cstheme="minorHAnsi"/>
        </w:rPr>
        <w:t xml:space="preserve">A process for emancipation is one of many tools that should be available to our state judiciary to address the specific needs </w:t>
      </w:r>
      <w:r w:rsidR="00146635">
        <w:rPr>
          <w:rFonts w:cstheme="minorHAnsi"/>
        </w:rPr>
        <w:t xml:space="preserve">of youth </w:t>
      </w:r>
      <w:r w:rsidR="00F53DAE" w:rsidRPr="00F53DAE">
        <w:rPr>
          <w:rFonts w:cstheme="minorHAnsi"/>
        </w:rPr>
        <w:t>in appropriate instances.</w:t>
      </w:r>
    </w:p>
    <w:p w14:paraId="43C2C585" w14:textId="0442BFFD" w:rsidR="001A4559" w:rsidRPr="00F53DAE" w:rsidRDefault="001A4559" w:rsidP="00BF6120">
      <w:pPr>
        <w:spacing w:after="0" w:line="276" w:lineRule="auto"/>
        <w:ind w:right="-720"/>
        <w:rPr>
          <w:rFonts w:cstheme="minorHAnsi"/>
        </w:rPr>
      </w:pPr>
    </w:p>
    <w:p w14:paraId="72DA60B4" w14:textId="05762190" w:rsidR="00F53DAE" w:rsidRPr="00F53DAE" w:rsidRDefault="00000000" w:rsidP="00F53DAE">
      <w:pPr>
        <w:spacing w:after="0" w:line="240" w:lineRule="auto"/>
        <w:ind w:right="-180"/>
      </w:pPr>
      <w:sdt>
        <w:sdtPr>
          <w:tag w:val="goog_rdk_10"/>
          <w:id w:val="-1269312229"/>
        </w:sdtPr>
        <w:sdtContent>
          <w:r w:rsidR="00F53DAE" w:rsidRPr="00F53DAE">
            <w:t xml:space="preserve">Our collective, the Opportunity Youth Action Hawaiʻi (OYAH), works to support </w:t>
          </w:r>
        </w:sdtContent>
      </w:sdt>
      <w:r w:rsidR="00F53DAE" w:rsidRPr="00F53DAE">
        <w:t>young people under age 25 who are disconnected from school and work</w:t>
      </w:r>
      <w:sdt>
        <w:sdtPr>
          <w:tag w:val="goog_rdk_14"/>
          <w:id w:val="145950310"/>
        </w:sdtPr>
        <w:sdtContent>
          <w:r w:rsidR="00F53DAE" w:rsidRPr="00F53DAE">
            <w:t>, referred to</w:t>
          </w:r>
        </w:sdtContent>
      </w:sdt>
      <w:r w:rsidR="00F53DAE" w:rsidRPr="00F53DAE">
        <w:t xml:space="preserve"> as “opportunity youth.” This developmental </w:t>
      </w:r>
      <w:proofErr w:type="gramStart"/>
      <w:r w:rsidR="00F53DAE" w:rsidRPr="00F53DAE">
        <w:t>time period</w:t>
      </w:r>
      <w:proofErr w:type="gramEnd"/>
      <w:r w:rsidR="00F53DAE" w:rsidRPr="00F53DAE">
        <w:t xml:space="preserve"> </w:t>
      </w:r>
      <w:sdt>
        <w:sdtPr>
          <w:tag w:val="goog_rdk_16"/>
          <w:id w:val="1151559430"/>
        </w:sdtPr>
        <w:sdtContent>
          <w:r w:rsidR="00F53DAE" w:rsidRPr="00F53DAE">
            <w:t xml:space="preserve">is extremely consequential to the </w:t>
          </w:r>
        </w:sdtContent>
      </w:sdt>
      <w:r w:rsidR="00F53DAE" w:rsidRPr="00F53DAE">
        <w:t xml:space="preserve">individual growth and overall life chances of our children. </w:t>
      </w:r>
      <w:sdt>
        <w:sdtPr>
          <w:tag w:val="goog_rdk_19"/>
          <w:id w:val="-2049214592"/>
        </w:sdtPr>
        <w:sdtContent>
          <w:r w:rsidR="00F53DAE" w:rsidRPr="00F53DAE">
            <w:t xml:space="preserve">Although </w:t>
          </w:r>
        </w:sdtContent>
      </w:sdt>
      <w:r w:rsidR="00F53DAE" w:rsidRPr="00F53DAE">
        <w:t xml:space="preserve">HB </w:t>
      </w:r>
      <w:r w:rsidR="00AE0802">
        <w:t>349</w:t>
      </w:r>
      <w:r w:rsidR="00F53DAE" w:rsidRPr="00F53DAE">
        <w:t xml:space="preserve"> specifically pertains to minors, we </w:t>
      </w:r>
      <w:sdt>
        <w:sdtPr>
          <w:tag w:val="goog_rdk_21"/>
          <w:id w:val="1367560535"/>
        </w:sdtPr>
        <w:sdtContent>
          <w:r w:rsidR="00F53DAE" w:rsidRPr="00F53DAE">
            <w:t xml:space="preserve">also </w:t>
          </w:r>
        </w:sdtContent>
      </w:sdt>
      <w:r w:rsidR="00F53DAE" w:rsidRPr="00F53DAE">
        <w:t>support the legislature’s ongoing efforts to address the needs of opportunity youth more broadly.</w:t>
      </w:r>
    </w:p>
    <w:p w14:paraId="3EBCCBCE" w14:textId="77777777" w:rsidR="00F53DAE" w:rsidRPr="00F53DAE" w:rsidRDefault="00F53DAE" w:rsidP="00F53DAE">
      <w:pPr>
        <w:spacing w:after="0" w:line="240" w:lineRule="auto"/>
        <w:ind w:right="-180"/>
      </w:pPr>
    </w:p>
    <w:p w14:paraId="6BE385C2" w14:textId="77777777" w:rsidR="00F53DAE" w:rsidRPr="00F53DAE" w:rsidRDefault="00F53DAE" w:rsidP="00F53DAE">
      <w:pPr>
        <w:spacing w:after="0" w:line="240" w:lineRule="auto"/>
        <w:ind w:right="-180"/>
      </w:pPr>
      <w:r w:rsidRPr="00F53DAE">
        <w:t>The Opportunity Youth Action Hawai</w:t>
      </w:r>
      <w:sdt>
        <w:sdtPr>
          <w:tag w:val="goog_rdk_22"/>
          <w:id w:val="-921336766"/>
        </w:sdtPr>
        <w:sdtContent>
          <w:r w:rsidRPr="00F53DAE">
            <w:t>ʻ</w:t>
          </w:r>
        </w:sdtContent>
      </w:sdt>
      <w:r w:rsidRPr="00F53DAE">
        <w:t xml:space="preserve">i </w:t>
      </w:r>
      <w:sdt>
        <w:sdtPr>
          <w:tag w:val="goog_rdk_23"/>
          <w:id w:val="878048949"/>
        </w:sdtPr>
        <w:sdtContent>
          <w:r w:rsidRPr="00F53DAE">
            <w:t>h</w:t>
          </w:r>
        </w:sdtContent>
      </w:sdt>
      <w:r w:rsidRPr="00F53DAE">
        <w:t xml:space="preserve">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F53DAE">
        <w:t>culturally-informed</w:t>
      </w:r>
      <w:proofErr w:type="gramEnd"/>
      <w:r w:rsidRPr="00F53DAE">
        <w:t xml:space="preserve"> approaches among public/private agencies serving youth.</w:t>
      </w:r>
    </w:p>
    <w:p w14:paraId="128F6136" w14:textId="77777777" w:rsidR="00F53DAE" w:rsidRPr="00F53DAE" w:rsidRDefault="00F53DAE" w:rsidP="00F53DAE">
      <w:pPr>
        <w:spacing w:after="0" w:line="240" w:lineRule="auto"/>
        <w:ind w:right="-180"/>
      </w:pPr>
    </w:p>
    <w:p w14:paraId="1ACD0967" w14:textId="46EE7C0D" w:rsidR="006C60BB" w:rsidRPr="00F53DAE" w:rsidRDefault="006C60BB" w:rsidP="00BF6120">
      <w:pPr>
        <w:spacing w:after="0" w:line="276" w:lineRule="auto"/>
        <w:rPr>
          <w:rFonts w:cstheme="minorHAnsi"/>
        </w:rPr>
      </w:pPr>
    </w:p>
    <w:p w14:paraId="4619CB13" w14:textId="1C99C99E" w:rsidR="006C60BB" w:rsidRPr="00F53DAE" w:rsidRDefault="006C60BB" w:rsidP="00BF6120">
      <w:pPr>
        <w:spacing w:after="0" w:line="276" w:lineRule="auto"/>
        <w:rPr>
          <w:rFonts w:cstheme="minorHAnsi"/>
          <w:b/>
          <w:bCs/>
          <w:lang w:val="haw-US"/>
        </w:rPr>
      </w:pPr>
      <w:r w:rsidRPr="00F53DAE">
        <w:rPr>
          <w:rFonts w:cstheme="minorHAnsi"/>
          <w:b/>
          <w:bCs/>
          <w:lang w:val="haw-US"/>
        </w:rPr>
        <w:t>Please support HB 349.</w:t>
      </w:r>
    </w:p>
    <w:sectPr w:rsidR="006C60BB" w:rsidRPr="00F53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C77F" w14:textId="77777777" w:rsidR="00DC1017" w:rsidRDefault="00DC1017" w:rsidP="006F29D9">
      <w:pPr>
        <w:spacing w:after="0" w:line="240" w:lineRule="auto"/>
      </w:pPr>
      <w:r>
        <w:separator/>
      </w:r>
    </w:p>
  </w:endnote>
  <w:endnote w:type="continuationSeparator" w:id="0">
    <w:p w14:paraId="196C87CD" w14:textId="77777777" w:rsidR="00DC1017" w:rsidRDefault="00DC1017"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D752" w14:textId="77777777" w:rsidR="00DC1017" w:rsidRDefault="00DC1017" w:rsidP="006F29D9">
      <w:pPr>
        <w:spacing w:after="0" w:line="240" w:lineRule="auto"/>
      </w:pPr>
      <w:r>
        <w:separator/>
      </w:r>
    </w:p>
  </w:footnote>
  <w:footnote w:type="continuationSeparator" w:id="0">
    <w:p w14:paraId="7B5A32C8" w14:textId="77777777" w:rsidR="00DC1017" w:rsidRDefault="00DC1017"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146635"/>
    <w:rsid w:val="001A4559"/>
    <w:rsid w:val="00231977"/>
    <w:rsid w:val="003028B1"/>
    <w:rsid w:val="003B3110"/>
    <w:rsid w:val="003C7170"/>
    <w:rsid w:val="004364EB"/>
    <w:rsid w:val="004635E0"/>
    <w:rsid w:val="004C0E15"/>
    <w:rsid w:val="00585F9F"/>
    <w:rsid w:val="005D0E63"/>
    <w:rsid w:val="005E12FB"/>
    <w:rsid w:val="00625A32"/>
    <w:rsid w:val="00665213"/>
    <w:rsid w:val="006B62D0"/>
    <w:rsid w:val="006C60BB"/>
    <w:rsid w:val="006F29D9"/>
    <w:rsid w:val="00836D53"/>
    <w:rsid w:val="008F568C"/>
    <w:rsid w:val="009148D9"/>
    <w:rsid w:val="00927842"/>
    <w:rsid w:val="009923DA"/>
    <w:rsid w:val="00A13564"/>
    <w:rsid w:val="00A54991"/>
    <w:rsid w:val="00AE0802"/>
    <w:rsid w:val="00B47CA5"/>
    <w:rsid w:val="00B867B3"/>
    <w:rsid w:val="00BF6120"/>
    <w:rsid w:val="00C83648"/>
    <w:rsid w:val="00CB6F03"/>
    <w:rsid w:val="00D251B7"/>
    <w:rsid w:val="00DC0EF7"/>
    <w:rsid w:val="00DC1017"/>
    <w:rsid w:val="00DC252D"/>
    <w:rsid w:val="00E72391"/>
    <w:rsid w:val="00EA30D9"/>
    <w:rsid w:val="00F53DAE"/>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2023-01-30T06:55:00Z</dcterms:created>
  <dcterms:modified xsi:type="dcterms:W3CDTF">2023-01-30T06:55:00Z</dcterms:modified>
</cp:coreProperties>
</file>