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8F9C" w14:textId="77777777" w:rsidR="002244AA" w:rsidRDefault="002244AA" w:rsidP="002244AA">
      <w:r>
        <w:rPr>
          <w:noProof/>
        </w:rPr>
        <w:drawing>
          <wp:anchor distT="0" distB="0" distL="114300" distR="114300" simplePos="0" relativeHeight="251659264" behindDoc="0" locked="0" layoutInCell="1" allowOverlap="1" wp14:anchorId="3FDED6F9" wp14:editId="62E9DF9A">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C1469" w14:textId="60554C80" w:rsidR="002244AA" w:rsidRDefault="002244AA" w:rsidP="002244AA">
      <w:r>
        <w:t>3/</w:t>
      </w:r>
      <w:r w:rsidR="008E1ED6">
        <w:t>31</w:t>
      </w:r>
      <w:r>
        <w:t>/23</w:t>
      </w:r>
    </w:p>
    <w:p w14:paraId="13A7D797" w14:textId="77777777" w:rsidR="002244AA" w:rsidRDefault="002244AA" w:rsidP="002244AA">
      <w:pPr>
        <w:spacing w:after="0" w:line="240" w:lineRule="auto"/>
        <w:ind w:right="-720"/>
      </w:pPr>
    </w:p>
    <w:p w14:paraId="29066E5C" w14:textId="48EC866B" w:rsidR="002244AA" w:rsidRDefault="002244AA" w:rsidP="002244AA">
      <w:pPr>
        <w:spacing w:after="0" w:line="240" w:lineRule="auto"/>
        <w:ind w:right="-720"/>
      </w:pPr>
      <w:r>
        <w:t xml:space="preserve">House Committee on </w:t>
      </w:r>
      <w:r w:rsidR="00907DDC">
        <w:t>Judiciary and Hawaiian Affairs</w:t>
      </w:r>
    </w:p>
    <w:p w14:paraId="76C4833B" w14:textId="79C41FDB" w:rsidR="002244AA" w:rsidRDefault="002244AA" w:rsidP="002244AA">
      <w:pPr>
        <w:spacing w:after="0" w:line="240" w:lineRule="auto"/>
        <w:ind w:right="-720"/>
      </w:pPr>
      <w:r>
        <w:t xml:space="preserve">Hearing Time: </w:t>
      </w:r>
      <w:r>
        <w:tab/>
      </w:r>
      <w:r w:rsidR="00C1555D">
        <w:t>2:00 PM</w:t>
      </w:r>
    </w:p>
    <w:p w14:paraId="6BEB5708" w14:textId="77777777" w:rsidR="002244AA" w:rsidRDefault="002244AA" w:rsidP="002244AA">
      <w:pPr>
        <w:spacing w:after="0" w:line="240" w:lineRule="auto"/>
        <w:ind w:right="-720"/>
      </w:pPr>
      <w:r>
        <w:t xml:space="preserve">Location: </w:t>
      </w:r>
      <w:r>
        <w:tab/>
        <w:t>State Capitol</w:t>
      </w:r>
    </w:p>
    <w:p w14:paraId="3E76BDA0" w14:textId="50FE84BA" w:rsidR="002244AA" w:rsidRDefault="002244AA" w:rsidP="002244AA">
      <w:pPr>
        <w:spacing w:after="0" w:line="240" w:lineRule="auto"/>
        <w:ind w:right="-720"/>
      </w:pPr>
      <w:r>
        <w:t xml:space="preserve">Re: </w:t>
      </w:r>
      <w:r>
        <w:tab/>
      </w:r>
      <w:r>
        <w:tab/>
      </w:r>
      <w:r w:rsidR="00907DDC">
        <w:t>Support for HCR 72</w:t>
      </w:r>
    </w:p>
    <w:p w14:paraId="6C55765E" w14:textId="77777777" w:rsidR="002244AA" w:rsidRDefault="002244AA" w:rsidP="002244AA">
      <w:pPr>
        <w:spacing w:after="0" w:line="240" w:lineRule="auto"/>
        <w:ind w:right="-720"/>
      </w:pPr>
    </w:p>
    <w:p w14:paraId="25AAECC9" w14:textId="2D402680" w:rsidR="002244AA" w:rsidRDefault="002244AA" w:rsidP="002244AA">
      <w:pPr>
        <w:spacing w:after="0" w:line="240" w:lineRule="auto"/>
        <w:ind w:right="-720"/>
      </w:pPr>
      <w:r>
        <w:t xml:space="preserve">Aloha Chair </w:t>
      </w:r>
      <w:proofErr w:type="spellStart"/>
      <w:r w:rsidR="00907DDC">
        <w:t>Tarnas</w:t>
      </w:r>
      <w:proofErr w:type="spellEnd"/>
      <w:r>
        <w:t xml:space="preserve">, Vice Chair </w:t>
      </w:r>
      <w:r w:rsidR="00907DDC">
        <w:t>Takayama</w:t>
      </w:r>
      <w:r>
        <w:t xml:space="preserve"> and members of the Committee:</w:t>
      </w:r>
    </w:p>
    <w:p w14:paraId="294A9F95" w14:textId="77777777" w:rsidR="002244AA" w:rsidRDefault="002244AA" w:rsidP="002244AA">
      <w:pPr>
        <w:spacing w:after="0" w:line="240" w:lineRule="auto"/>
        <w:ind w:right="-720"/>
      </w:pPr>
    </w:p>
    <w:p w14:paraId="33563889" w14:textId="25D63CBE" w:rsidR="00907DDC" w:rsidRDefault="002244AA" w:rsidP="00907DDC">
      <w:pPr>
        <w:spacing w:after="0" w:line="240" w:lineRule="auto"/>
        <w:ind w:right="-720"/>
      </w:pPr>
      <w:r>
        <w:t xml:space="preserve">We are writing in support of </w:t>
      </w:r>
      <w:r w:rsidR="00907DDC">
        <w:t xml:space="preserve">HCR 72, </w:t>
      </w:r>
      <w:r w:rsidR="00907DDC" w:rsidRPr="00907DDC">
        <w:t>URGING THE OFFICE OF YOUTH SERVICES AND FAMILY COURT OF THE FIRST JUDICIAL CIRCUIT TO COLLABORATE IN IDENTIFYING PROCESSES, PROCEDURES, AND STRATEGIES FOR PARTNERING WITH COMMUNITY ORGANIZATIONS TO MAXIMIZE REHABILITATION AND MINIMIZE RECIDIVISM FOR JUVENILE OFFENDERS.</w:t>
      </w:r>
    </w:p>
    <w:p w14:paraId="42D600F0" w14:textId="77777777" w:rsidR="00907DDC" w:rsidRDefault="00907DDC" w:rsidP="00907DDC">
      <w:pPr>
        <w:spacing w:after="0" w:line="240" w:lineRule="auto"/>
      </w:pPr>
    </w:p>
    <w:p w14:paraId="4DF8F8AC" w14:textId="1D303864" w:rsidR="00907DDC" w:rsidRDefault="00907DDC" w:rsidP="00907DDC">
      <w:pPr>
        <w:spacing w:after="0" w:line="240" w:lineRule="auto"/>
      </w:pPr>
      <w:r>
        <w:t xml:space="preserve">We have an excellent and longstanding collaboration with private sector and public sector stakeholders, including the Office of Youth Services, representatives of the Judiciary, and many others. </w:t>
      </w:r>
      <w:r>
        <w:t>We are working hard to promote the goals of this resolution.</w:t>
      </w:r>
    </w:p>
    <w:p w14:paraId="614FE63C" w14:textId="77777777" w:rsidR="00907DDC" w:rsidRDefault="00907DDC" w:rsidP="002244AA">
      <w:pPr>
        <w:spacing w:after="0" w:line="240" w:lineRule="auto"/>
      </w:pPr>
    </w:p>
    <w:p w14:paraId="6C101412" w14:textId="069D72F5" w:rsidR="002244AA" w:rsidRDefault="002244AA" w:rsidP="002244AA">
      <w:pPr>
        <w:spacing w:after="0" w:line="240" w:lineRule="auto"/>
      </w:pPr>
      <w:r>
        <w:rPr>
          <w:noProof/>
        </w:rPr>
        <mc:AlternateContent>
          <mc:Choice Requires="wps">
            <w:drawing>
              <wp:anchor distT="45720" distB="45720" distL="114300" distR="114300" simplePos="0" relativeHeight="251660288" behindDoc="0" locked="0" layoutInCell="1" allowOverlap="1" wp14:anchorId="41340C49" wp14:editId="04C8113C">
                <wp:simplePos x="0" y="0"/>
                <wp:positionH relativeFrom="margin">
                  <wp:posOffset>-355600</wp:posOffset>
                </wp:positionH>
                <wp:positionV relativeFrom="paragraph">
                  <wp:posOffset>5549900</wp:posOffset>
                </wp:positionV>
                <wp:extent cx="6826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4620"/>
                        </a:xfrm>
                        <a:prstGeom prst="rect">
                          <a:avLst/>
                        </a:prstGeom>
                        <a:solidFill>
                          <a:srgbClr val="FFFFFF"/>
                        </a:solidFill>
                        <a:ln w="9525">
                          <a:noFill/>
                          <a:miter lim="800000"/>
                          <a:headEnd/>
                          <a:tailEnd/>
                        </a:ln>
                      </wps:spPr>
                      <wps:txbx>
                        <w:txbxContent>
                          <w:p w14:paraId="654D23B9" w14:textId="77777777" w:rsidR="002244AA" w:rsidRDefault="002244AA" w:rsidP="002244AA">
                            <w:pPr>
                              <w:jc w:val="center"/>
                            </w:pPr>
                            <w:r>
                              <w:t>1099 Alakea Street, Suite 2530 | Honolulu | Hawai’i | 96813 | (808) 447-1840 | www.oyahpolicy.com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40C49" id="_x0000_t202" coordsize="21600,21600" o:spt="202" path="m,l,21600r21600,l21600,xe">
                <v:stroke joinstyle="miter"/>
                <v:path gradientshapeok="t" o:connecttype="rect"/>
              </v:shapetype>
              <v:shape id="Text Box 2" o:spid="_x0000_s1026" type="#_x0000_t202" style="position:absolute;margin-left:-28pt;margin-top:437pt;width:5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K/DQ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" stroked="f">
                <v:textbox style="mso-fit-shape-to-text:t">
                  <w:txbxContent>
                    <w:p w14:paraId="654D23B9" w14:textId="77777777" w:rsidR="002244AA" w:rsidRDefault="002244AA" w:rsidP="002244AA">
                      <w:pPr>
                        <w:jc w:val="center"/>
                      </w:pPr>
                      <w:r>
                        <w:t>1099 Alakea Street, Suite 2530 | Honolulu | Hawai’i | 96813 | (808) 447-1840 | www.oyahpolicy.com</w:t>
                      </w:r>
                    </w:p>
                  </w:txbxContent>
                </v:textbox>
                <w10:wrap anchorx="margin"/>
              </v:shape>
            </w:pict>
          </mc:Fallback>
        </mc:AlternateContent>
      </w:r>
      <w:r>
        <w:t xml:space="preserve">The Opportunity Youth Action Hawaii Hui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proofErr w:type="gramStart"/>
      <w:r>
        <w:t>culturally-informed</w:t>
      </w:r>
      <w:proofErr w:type="gramEnd"/>
      <w:r>
        <w:t xml:space="preserve"> approaches among public/private agencies serving youth.</w:t>
      </w:r>
    </w:p>
    <w:p w14:paraId="3B1DC127" w14:textId="77777777" w:rsidR="00907DDC" w:rsidRDefault="00907DDC" w:rsidP="002244AA">
      <w:pPr>
        <w:spacing w:after="0" w:line="240" w:lineRule="auto"/>
      </w:pPr>
    </w:p>
    <w:p w14:paraId="346E70EB" w14:textId="77777777" w:rsidR="00907DDC" w:rsidRDefault="00907DDC" w:rsidP="002244AA">
      <w:pPr>
        <w:spacing w:after="0" w:line="240" w:lineRule="auto"/>
      </w:pPr>
    </w:p>
    <w:p w14:paraId="5E0A4DBB" w14:textId="3720D9B2" w:rsidR="00907DDC" w:rsidRDefault="00907DDC" w:rsidP="002244AA">
      <w:pPr>
        <w:spacing w:after="0" w:line="240" w:lineRule="auto"/>
      </w:pPr>
      <w:r>
        <w:t>Thank you for the opportunity to testify in support of this resolution.</w:t>
      </w:r>
    </w:p>
    <w:p w14:paraId="596B7A93" w14:textId="118DD214" w:rsidR="009F3B41" w:rsidRDefault="009F3B41"/>
    <w:p w14:paraId="08C1147F" w14:textId="77777777" w:rsidR="0017643F" w:rsidRDefault="0017643F"/>
    <w:sectPr w:rsidR="0017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AA"/>
    <w:rsid w:val="00056C6D"/>
    <w:rsid w:val="0017643F"/>
    <w:rsid w:val="002244AA"/>
    <w:rsid w:val="008E1ED6"/>
    <w:rsid w:val="00907DDC"/>
    <w:rsid w:val="009F3B41"/>
    <w:rsid w:val="00C1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DC9"/>
  <w15:chartTrackingRefBased/>
  <w15:docId w15:val="{D44F3CC0-3AF9-4745-92F1-E23E0B5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Lee Velasco</dc:creator>
  <cp:keywords/>
  <dc:description/>
  <cp:lastModifiedBy>HPPA HPPA</cp:lastModifiedBy>
  <cp:revision>2</cp:revision>
  <dcterms:created xsi:type="dcterms:W3CDTF">2023-03-31T17:54:00Z</dcterms:created>
  <dcterms:modified xsi:type="dcterms:W3CDTF">2023-03-31T17:54:00Z</dcterms:modified>
</cp:coreProperties>
</file>