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28F9C" w14:textId="77777777" w:rsidR="002244AA" w:rsidRDefault="002244AA" w:rsidP="002244AA">
      <w:r>
        <w:rPr>
          <w:noProof/>
        </w:rPr>
        <w:drawing>
          <wp:anchor distT="0" distB="0" distL="114300" distR="114300" simplePos="0" relativeHeight="251659264" behindDoc="0" locked="0" layoutInCell="1" allowOverlap="1" wp14:anchorId="3FDED6F9" wp14:editId="62E9DF9A">
            <wp:simplePos x="0" y="0"/>
            <wp:positionH relativeFrom="margin">
              <wp:align>right</wp:align>
            </wp:positionH>
            <wp:positionV relativeFrom="paragraph">
              <wp:posOffset>-381000</wp:posOffset>
            </wp:positionV>
            <wp:extent cx="594360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FC1469" w14:textId="1CE36672" w:rsidR="002244AA" w:rsidRDefault="002244AA" w:rsidP="002244AA">
      <w:r>
        <w:t>3/13/23</w:t>
      </w:r>
    </w:p>
    <w:p w14:paraId="13A7D797" w14:textId="77777777" w:rsidR="002244AA" w:rsidRDefault="002244AA" w:rsidP="002244AA">
      <w:pPr>
        <w:spacing w:after="0" w:line="240" w:lineRule="auto"/>
        <w:ind w:right="-720"/>
      </w:pPr>
    </w:p>
    <w:p w14:paraId="29066E5C" w14:textId="77777777" w:rsidR="002244AA" w:rsidRDefault="002244AA" w:rsidP="002244AA">
      <w:pPr>
        <w:spacing w:after="0" w:line="240" w:lineRule="auto"/>
        <w:ind w:right="-720"/>
      </w:pPr>
      <w:r>
        <w:t xml:space="preserve">House Committee on Judiciary </w:t>
      </w:r>
    </w:p>
    <w:p w14:paraId="76C4833B" w14:textId="14097176" w:rsidR="002244AA" w:rsidRDefault="002244AA" w:rsidP="002244AA">
      <w:pPr>
        <w:spacing w:after="0" w:line="240" w:lineRule="auto"/>
        <w:ind w:right="-720"/>
      </w:pPr>
      <w:r>
        <w:t xml:space="preserve">Hearing Time: </w:t>
      </w:r>
      <w:r>
        <w:tab/>
        <w:t>10:00 AM</w:t>
      </w:r>
    </w:p>
    <w:p w14:paraId="6BEB5708" w14:textId="77777777" w:rsidR="002244AA" w:rsidRDefault="002244AA" w:rsidP="002244AA">
      <w:pPr>
        <w:spacing w:after="0" w:line="240" w:lineRule="auto"/>
        <w:ind w:right="-720"/>
      </w:pPr>
      <w:r>
        <w:t xml:space="preserve">Location: </w:t>
      </w:r>
      <w:r>
        <w:tab/>
        <w:t>State Capitol</w:t>
      </w:r>
    </w:p>
    <w:p w14:paraId="3E76BDA0" w14:textId="383EED0F" w:rsidR="002244AA" w:rsidRDefault="002244AA" w:rsidP="002244AA">
      <w:pPr>
        <w:spacing w:after="0" w:line="240" w:lineRule="auto"/>
        <w:ind w:right="-720"/>
      </w:pPr>
      <w:r>
        <w:t xml:space="preserve">Re: </w:t>
      </w:r>
      <w:r>
        <w:tab/>
      </w:r>
      <w:r>
        <w:tab/>
        <w:t>SB 712 SD2 Relating to Corrections</w:t>
      </w:r>
    </w:p>
    <w:p w14:paraId="6C55765E" w14:textId="77777777" w:rsidR="002244AA" w:rsidRDefault="002244AA" w:rsidP="002244AA">
      <w:pPr>
        <w:spacing w:after="0" w:line="240" w:lineRule="auto"/>
        <w:ind w:right="-720"/>
      </w:pPr>
    </w:p>
    <w:p w14:paraId="25AAECC9" w14:textId="774F21B8" w:rsidR="002244AA" w:rsidRDefault="002244AA" w:rsidP="002244AA">
      <w:pPr>
        <w:spacing w:after="0" w:line="240" w:lineRule="auto"/>
        <w:ind w:right="-720"/>
      </w:pPr>
      <w:r>
        <w:t>Aloha Chair Hashem, Vice Chair Chun and members of the Committee:</w:t>
      </w:r>
    </w:p>
    <w:p w14:paraId="294A9F95" w14:textId="77777777" w:rsidR="002244AA" w:rsidRDefault="002244AA" w:rsidP="002244AA">
      <w:pPr>
        <w:spacing w:after="0" w:line="240" w:lineRule="auto"/>
        <w:ind w:right="-720"/>
      </w:pPr>
    </w:p>
    <w:p w14:paraId="2ED8D253" w14:textId="7556BE21" w:rsidR="002244AA" w:rsidRDefault="002244AA" w:rsidP="002244AA">
      <w:pPr>
        <w:spacing w:after="0" w:line="240" w:lineRule="auto"/>
        <w:ind w:right="-720"/>
      </w:pPr>
      <w:r>
        <w:t xml:space="preserve">We are writing in </w:t>
      </w:r>
      <w:r w:rsidRPr="00407512">
        <w:rPr>
          <w:b/>
          <w:bCs/>
        </w:rPr>
        <w:t>strong</w:t>
      </w:r>
      <w:r>
        <w:t xml:space="preserve"> support of SV 712 SD2 relating to corrections;</w:t>
      </w:r>
    </w:p>
    <w:p w14:paraId="7C555F4E" w14:textId="77777777" w:rsidR="002244AA" w:rsidRDefault="002244AA" w:rsidP="002244AA">
      <w:pPr>
        <w:spacing w:after="0" w:line="240" w:lineRule="auto"/>
      </w:pPr>
    </w:p>
    <w:p w14:paraId="478AF9A8" w14:textId="77777777" w:rsidR="002244AA" w:rsidRDefault="002244AA" w:rsidP="002244AA">
      <w:pPr>
        <w:spacing w:after="0" w:line="240" w:lineRule="auto"/>
      </w:pPr>
      <w:r>
        <w:t xml:space="preserve">This bill will appropriate funds for the trauma-informed certification program at Windward Community College for adult corrections officers. </w:t>
      </w:r>
    </w:p>
    <w:p w14:paraId="2C9AEBBE" w14:textId="77777777" w:rsidR="002244AA" w:rsidRDefault="002244AA" w:rsidP="002244AA">
      <w:pPr>
        <w:spacing w:after="0" w:line="240" w:lineRule="auto"/>
      </w:pPr>
    </w:p>
    <w:p w14:paraId="206D2069" w14:textId="77777777" w:rsidR="00056C6D" w:rsidRDefault="002244AA" w:rsidP="002244AA">
      <w:pPr>
        <w:spacing w:after="0" w:line="240" w:lineRule="auto"/>
      </w:pPr>
      <w:r>
        <w:t xml:space="preserve">The majority, if not all, of those in correctional facilities suffer from trauma of some sort. The people who interact with those in the facilities the most, the corrections officers, should have adequate training and be educated on trauma-informed care. </w:t>
      </w:r>
    </w:p>
    <w:p w14:paraId="171B0C14" w14:textId="77777777" w:rsidR="00056C6D" w:rsidRDefault="00056C6D" w:rsidP="002244AA">
      <w:pPr>
        <w:spacing w:after="0" w:line="240" w:lineRule="auto"/>
      </w:pPr>
    </w:p>
    <w:p w14:paraId="2F7D115E" w14:textId="15812953" w:rsidR="002244AA" w:rsidRPr="000C7615" w:rsidRDefault="002244AA" w:rsidP="002244AA">
      <w:pPr>
        <w:spacing w:after="0" w:line="240" w:lineRule="auto"/>
        <w:rPr>
          <w:rFonts w:cstheme="minorHAnsi"/>
        </w:rPr>
      </w:pPr>
      <w:r>
        <w:t xml:space="preserve">Providing trauma-informed care training can further help to reduce retraumatizing vulnerable individuals and ensure a successful rehabilitation process. Ultimately, the training will provide a higher sense of safety and well-being for incarcerated individuals and staff. </w:t>
      </w:r>
      <w:r>
        <w:br/>
      </w:r>
    </w:p>
    <w:p w14:paraId="6C101412" w14:textId="77777777" w:rsidR="002244AA" w:rsidRDefault="002244AA" w:rsidP="002244AA">
      <w:pPr>
        <w:spacing w:after="0" w:line="240" w:lineRule="auto"/>
      </w:pPr>
      <w:r>
        <w:rPr>
          <w:noProof/>
        </w:rPr>
        <mc:AlternateContent>
          <mc:Choice Requires="wps">
            <w:drawing>
              <wp:anchor distT="45720" distB="45720" distL="114300" distR="114300" simplePos="0" relativeHeight="251660288" behindDoc="0" locked="0" layoutInCell="1" allowOverlap="1" wp14:anchorId="41340C49" wp14:editId="04C8113C">
                <wp:simplePos x="0" y="0"/>
                <wp:positionH relativeFrom="margin">
                  <wp:posOffset>-355600</wp:posOffset>
                </wp:positionH>
                <wp:positionV relativeFrom="paragraph">
                  <wp:posOffset>5549900</wp:posOffset>
                </wp:positionV>
                <wp:extent cx="68262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1404620"/>
                        </a:xfrm>
                        <a:prstGeom prst="rect">
                          <a:avLst/>
                        </a:prstGeom>
                        <a:solidFill>
                          <a:srgbClr val="FFFFFF"/>
                        </a:solidFill>
                        <a:ln w="9525">
                          <a:noFill/>
                          <a:miter lim="800000"/>
                          <a:headEnd/>
                          <a:tailEnd/>
                        </a:ln>
                      </wps:spPr>
                      <wps:txbx>
                        <w:txbxContent>
                          <w:p w14:paraId="654D23B9" w14:textId="77777777" w:rsidR="002244AA" w:rsidRDefault="002244AA" w:rsidP="002244AA">
                            <w:pPr>
                              <w:jc w:val="center"/>
                            </w:pPr>
                            <w:r>
                              <w:t>1099 Alakea Street, Suite 2530 | Honolulu | Hawai’i | 96813 | (808) 447-1840 | www.oyahpolicy.com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340C49" id="_x0000_t202" coordsize="21600,21600" o:spt="202" path="m,l,21600r21600,l21600,xe">
                <v:stroke joinstyle="miter"/>
                <v:path gradientshapeok="t" o:connecttype="rect"/>
              </v:shapetype>
              <v:shape id="Text Box 2" o:spid="_x0000_s1026" type="#_x0000_t202" style="position:absolute;margin-left:-28pt;margin-top:437pt;width:537.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" stroked="f">
                <v:textbox style="mso-fit-shape-to-text:t">
                  <w:txbxContent>
                    <w:p w14:paraId="654D23B9" w14:textId="77777777" w:rsidR="002244AA" w:rsidRDefault="002244AA" w:rsidP="002244AA">
                      <w:pPr>
                        <w:jc w:val="center"/>
                      </w:pPr>
                      <w:r>
                        <w:t xml:space="preserve">1099 </w:t>
                      </w:r>
                      <w:proofErr w:type="spellStart"/>
                      <w:r>
                        <w:t>Alakea</w:t>
                      </w:r>
                      <w:proofErr w:type="spellEnd"/>
                      <w:r>
                        <w:t xml:space="preserve"> Street, Suite 2530 | Honolulu | Hawai’i | 96813 | (808) 447-1840 | www.oyahpolicy.com</w:t>
                      </w:r>
                    </w:p>
                  </w:txbxContent>
                </v:textbox>
                <w10:wrap anchorx="margin"/>
              </v:shape>
            </w:pict>
          </mc:Fallback>
        </mc:AlternateContent>
      </w:r>
      <w:r>
        <w:t>The Opportunity Youth Action Hawaii Hui is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culturally-informed approaches among public/private agencies serving youth.</w:t>
      </w:r>
    </w:p>
    <w:p w14:paraId="596B7A93" w14:textId="118DD214" w:rsidR="009F3B41" w:rsidRDefault="009F3B41"/>
    <w:p w14:paraId="08C1147F" w14:textId="77777777" w:rsidR="0017643F" w:rsidRDefault="0017643F"/>
    <w:sectPr w:rsidR="00176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AA"/>
    <w:rsid w:val="00056C6D"/>
    <w:rsid w:val="0017643F"/>
    <w:rsid w:val="002244AA"/>
    <w:rsid w:val="00715B22"/>
    <w:rsid w:val="009F3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CDC9"/>
  <w15:chartTrackingRefBased/>
  <w15:docId w15:val="{D44F3CC0-3AF9-4745-92F1-E23E0B5C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4A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 Lee Velasco</dc:creator>
  <cp:keywords/>
  <dc:description/>
  <cp:lastModifiedBy>Melissa Pavlicek</cp:lastModifiedBy>
  <cp:revision>2</cp:revision>
  <dcterms:created xsi:type="dcterms:W3CDTF">2023-03-15T07:21:00Z</dcterms:created>
  <dcterms:modified xsi:type="dcterms:W3CDTF">2023-03-15T07:21:00Z</dcterms:modified>
</cp:coreProperties>
</file>