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8218B" w14:textId="77777777" w:rsidR="0008079B" w:rsidRPr="002300E9" w:rsidRDefault="0008079B" w:rsidP="0008079B">
      <w:pPr>
        <w:rPr>
          <w:rFonts w:ascii="Times New Roman" w:hAnsi="Times New Roman" w:cs="Times New Roman"/>
          <w:sz w:val="24"/>
          <w:szCs w:val="24"/>
        </w:rPr>
      </w:pPr>
      <w:r w:rsidRPr="002300E9">
        <w:rPr>
          <w:rFonts w:ascii="Times New Roman" w:hAnsi="Times New Roman" w:cs="Times New Roman"/>
          <w:noProof/>
          <w:sz w:val="24"/>
          <w:szCs w:val="24"/>
        </w:rPr>
        <w:drawing>
          <wp:anchor distT="0" distB="0" distL="114300" distR="114300" simplePos="0" relativeHeight="251659264" behindDoc="0" locked="0" layoutInCell="1" hidden="0" allowOverlap="1" wp14:anchorId="23F0B0D9" wp14:editId="63BD49B9">
            <wp:simplePos x="0" y="0"/>
            <wp:positionH relativeFrom="column">
              <wp:posOffset>1</wp:posOffset>
            </wp:positionH>
            <wp:positionV relativeFrom="paragraph">
              <wp:posOffset>-380999</wp:posOffset>
            </wp:positionV>
            <wp:extent cx="5943600" cy="495300"/>
            <wp:effectExtent l="0" t="0" r="0" b="0"/>
            <wp:wrapNone/>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5943600" cy="495300"/>
                    </a:xfrm>
                    <a:prstGeom prst="rect">
                      <a:avLst/>
                    </a:prstGeom>
                    <a:ln/>
                  </pic:spPr>
                </pic:pic>
              </a:graphicData>
            </a:graphic>
          </wp:anchor>
        </w:drawing>
      </w:r>
    </w:p>
    <w:p w14:paraId="1B0BAA97" w14:textId="75E74D7F" w:rsidR="0008079B" w:rsidRPr="002300E9" w:rsidRDefault="007E0DF3" w:rsidP="0008079B">
      <w:pPr>
        <w:spacing w:after="0" w:line="240" w:lineRule="auto"/>
        <w:ind w:right="-720"/>
        <w:rPr>
          <w:rFonts w:ascii="Times New Roman" w:hAnsi="Times New Roman" w:cs="Times New Roman"/>
          <w:sz w:val="24"/>
          <w:szCs w:val="24"/>
        </w:rPr>
      </w:pPr>
      <w:r>
        <w:rPr>
          <w:rFonts w:ascii="Times New Roman" w:hAnsi="Times New Roman" w:cs="Times New Roman"/>
          <w:sz w:val="24"/>
          <w:szCs w:val="24"/>
          <w:lang w:val="haw-US"/>
        </w:rPr>
        <w:t>April</w:t>
      </w:r>
      <w:r w:rsidR="0008079B">
        <w:rPr>
          <w:rFonts w:ascii="Times New Roman" w:hAnsi="Times New Roman" w:cs="Times New Roman"/>
          <w:sz w:val="24"/>
          <w:szCs w:val="24"/>
          <w:lang w:val="haw-US"/>
        </w:rPr>
        <w:t xml:space="preserve"> </w:t>
      </w:r>
      <w:r>
        <w:rPr>
          <w:rFonts w:ascii="Times New Roman" w:hAnsi="Times New Roman" w:cs="Times New Roman"/>
          <w:sz w:val="24"/>
          <w:szCs w:val="24"/>
          <w:lang w:val="haw-US"/>
        </w:rPr>
        <w:t>3</w:t>
      </w:r>
      <w:r w:rsidR="0008079B" w:rsidRPr="002300E9">
        <w:rPr>
          <w:rFonts w:ascii="Times New Roman" w:hAnsi="Times New Roman" w:cs="Times New Roman"/>
          <w:sz w:val="24"/>
          <w:szCs w:val="24"/>
        </w:rPr>
        <w:t>, 202</w:t>
      </w:r>
      <w:r w:rsidR="0008079B">
        <w:rPr>
          <w:rFonts w:ascii="Times New Roman" w:hAnsi="Times New Roman" w:cs="Times New Roman"/>
          <w:sz w:val="24"/>
          <w:szCs w:val="24"/>
        </w:rPr>
        <w:t>4</w:t>
      </w:r>
    </w:p>
    <w:p w14:paraId="299C1535" w14:textId="77777777" w:rsidR="0008079B" w:rsidRPr="002300E9" w:rsidRDefault="0008079B" w:rsidP="0008079B">
      <w:pPr>
        <w:spacing w:after="0" w:line="240" w:lineRule="auto"/>
        <w:ind w:right="-720"/>
        <w:rPr>
          <w:rFonts w:ascii="Times New Roman" w:hAnsi="Times New Roman" w:cs="Times New Roman"/>
          <w:sz w:val="24"/>
          <w:szCs w:val="24"/>
        </w:rPr>
      </w:pPr>
    </w:p>
    <w:p w14:paraId="63E66E7D" w14:textId="59E7BFD2" w:rsidR="0008079B" w:rsidRPr="002300E9" w:rsidRDefault="007E0DF3" w:rsidP="0008079B">
      <w:pPr>
        <w:spacing w:after="0" w:line="240" w:lineRule="auto"/>
        <w:ind w:right="-720"/>
        <w:rPr>
          <w:rFonts w:ascii="Times New Roman" w:hAnsi="Times New Roman" w:cs="Times New Roman"/>
          <w:sz w:val="24"/>
          <w:szCs w:val="24"/>
          <w:lang w:val="haw-US"/>
        </w:rPr>
      </w:pPr>
      <w:r>
        <w:rPr>
          <w:rFonts w:ascii="Times New Roman" w:hAnsi="Times New Roman" w:cs="Times New Roman"/>
          <w:sz w:val="24"/>
          <w:szCs w:val="24"/>
          <w:lang w:val="haw-US"/>
        </w:rPr>
        <w:t>House</w:t>
      </w:r>
      <w:r w:rsidR="0008079B" w:rsidRPr="002300E9">
        <w:rPr>
          <w:rFonts w:ascii="Times New Roman" w:hAnsi="Times New Roman" w:cs="Times New Roman"/>
          <w:sz w:val="24"/>
          <w:szCs w:val="24"/>
        </w:rPr>
        <w:t xml:space="preserve"> Committee on</w:t>
      </w:r>
      <w:r w:rsidR="0008079B">
        <w:rPr>
          <w:rFonts w:ascii="Times New Roman" w:hAnsi="Times New Roman" w:cs="Times New Roman"/>
          <w:sz w:val="24"/>
          <w:szCs w:val="24"/>
        </w:rPr>
        <w:t xml:space="preserve"> </w:t>
      </w:r>
      <w:r>
        <w:rPr>
          <w:rFonts w:ascii="Times New Roman" w:hAnsi="Times New Roman" w:cs="Times New Roman"/>
          <w:sz w:val="24"/>
          <w:szCs w:val="24"/>
        </w:rPr>
        <w:t>Judiciary and Hawaiian Affairs</w:t>
      </w:r>
    </w:p>
    <w:p w14:paraId="1A29A241" w14:textId="433E13CF"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Hearing Time:</w:t>
      </w:r>
      <w:r>
        <w:rPr>
          <w:rFonts w:ascii="Times New Roman" w:hAnsi="Times New Roman" w:cs="Times New Roman"/>
          <w:sz w:val="24"/>
          <w:szCs w:val="24"/>
        </w:rPr>
        <w:t xml:space="preserve"> </w:t>
      </w:r>
      <w:r w:rsidR="007A0750">
        <w:rPr>
          <w:rFonts w:ascii="Times New Roman" w:hAnsi="Times New Roman" w:cs="Times New Roman"/>
          <w:sz w:val="24"/>
          <w:szCs w:val="24"/>
          <w:lang w:val="haw-US"/>
        </w:rPr>
        <w:t>2:00</w:t>
      </w:r>
      <w:r>
        <w:rPr>
          <w:rFonts w:ascii="Times New Roman" w:hAnsi="Times New Roman" w:cs="Times New Roman"/>
          <w:sz w:val="24"/>
          <w:szCs w:val="24"/>
          <w:lang w:val="haw-US"/>
        </w:rPr>
        <w:t xml:space="preserve"> </w:t>
      </w:r>
      <w:r w:rsidR="007A0750">
        <w:rPr>
          <w:rFonts w:ascii="Times New Roman" w:hAnsi="Times New Roman" w:cs="Times New Roman"/>
          <w:sz w:val="24"/>
          <w:szCs w:val="24"/>
          <w:lang w:val="haw-US"/>
        </w:rPr>
        <w:t>PM</w:t>
      </w:r>
    </w:p>
    <w:p w14:paraId="4A426038" w14:textId="4C54B9DB" w:rsidR="0008079B" w:rsidRPr="002300E9" w:rsidRDefault="0008079B" w:rsidP="0008079B">
      <w:pPr>
        <w:spacing w:after="0" w:line="240" w:lineRule="auto"/>
        <w:ind w:right="-720"/>
        <w:rPr>
          <w:rFonts w:ascii="Times New Roman" w:hAnsi="Times New Roman" w:cs="Times New Roman"/>
          <w:sz w:val="24"/>
          <w:szCs w:val="24"/>
          <w:lang w:val="haw-US"/>
        </w:rPr>
      </w:pPr>
      <w:r w:rsidRPr="002300E9">
        <w:rPr>
          <w:rFonts w:ascii="Times New Roman" w:hAnsi="Times New Roman" w:cs="Times New Roman"/>
          <w:sz w:val="24"/>
          <w:szCs w:val="24"/>
        </w:rPr>
        <w:t>Location: State Capitol</w:t>
      </w:r>
      <w:r w:rsidRPr="002300E9">
        <w:rPr>
          <w:rFonts w:ascii="Times New Roman" w:hAnsi="Times New Roman" w:cs="Times New Roman"/>
          <w:sz w:val="24"/>
          <w:szCs w:val="24"/>
          <w:lang w:val="haw-US"/>
        </w:rPr>
        <w:t xml:space="preserve"> </w:t>
      </w:r>
      <w:r w:rsidRPr="002300E9">
        <w:rPr>
          <w:rFonts w:ascii="Times New Roman" w:hAnsi="Times New Roman" w:cs="Times New Roman"/>
          <w:sz w:val="24"/>
          <w:szCs w:val="24"/>
        </w:rPr>
        <w:t xml:space="preserve">Conference </w:t>
      </w:r>
      <w:r w:rsidRPr="002300E9">
        <w:rPr>
          <w:rFonts w:ascii="Times New Roman" w:hAnsi="Times New Roman" w:cs="Times New Roman"/>
          <w:sz w:val="24"/>
          <w:szCs w:val="24"/>
          <w:lang w:val="haw-US"/>
        </w:rPr>
        <w:t>R</w:t>
      </w:r>
      <w:r w:rsidRPr="002300E9">
        <w:rPr>
          <w:rFonts w:ascii="Times New Roman" w:hAnsi="Times New Roman" w:cs="Times New Roman"/>
          <w:sz w:val="24"/>
          <w:szCs w:val="24"/>
        </w:rPr>
        <w:t xml:space="preserve">oom </w:t>
      </w:r>
      <w:r w:rsidR="009A1F58">
        <w:rPr>
          <w:rFonts w:ascii="Times New Roman" w:hAnsi="Times New Roman" w:cs="Times New Roman"/>
          <w:sz w:val="24"/>
          <w:szCs w:val="24"/>
          <w:lang w:val="haw-US"/>
        </w:rPr>
        <w:t>32</w:t>
      </w:r>
      <w:r w:rsidR="007A0750">
        <w:rPr>
          <w:rFonts w:ascii="Times New Roman" w:hAnsi="Times New Roman" w:cs="Times New Roman"/>
          <w:sz w:val="24"/>
          <w:szCs w:val="24"/>
          <w:lang w:val="haw-US"/>
        </w:rPr>
        <w:t>5</w:t>
      </w:r>
    </w:p>
    <w:p w14:paraId="6F721E8E" w14:textId="08D923BC"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Re: </w:t>
      </w:r>
      <w:r>
        <w:rPr>
          <w:rFonts w:ascii="Times New Roman" w:hAnsi="Times New Roman" w:cs="Times New Roman"/>
          <w:sz w:val="24"/>
          <w:szCs w:val="24"/>
        </w:rPr>
        <w:t>SB3125 SD2</w:t>
      </w:r>
      <w:r w:rsidR="007E0DF3">
        <w:rPr>
          <w:rFonts w:ascii="Times New Roman" w:hAnsi="Times New Roman" w:cs="Times New Roman"/>
          <w:sz w:val="24"/>
          <w:szCs w:val="24"/>
        </w:rPr>
        <w:t xml:space="preserve"> HD1</w:t>
      </w:r>
      <w:r>
        <w:rPr>
          <w:rFonts w:ascii="Times New Roman" w:hAnsi="Times New Roman" w:cs="Times New Roman"/>
          <w:sz w:val="24"/>
          <w:szCs w:val="24"/>
        </w:rPr>
        <w:t>, RELATING TO MEDICAL CARE FOR MINORS</w:t>
      </w:r>
    </w:p>
    <w:p w14:paraId="080B221A" w14:textId="77777777" w:rsidR="0008079B" w:rsidRPr="002300E9" w:rsidRDefault="0008079B" w:rsidP="0008079B">
      <w:pPr>
        <w:spacing w:after="0" w:line="240" w:lineRule="auto"/>
        <w:ind w:right="-720"/>
        <w:rPr>
          <w:rFonts w:ascii="Times New Roman" w:hAnsi="Times New Roman" w:cs="Times New Roman"/>
          <w:sz w:val="24"/>
          <w:szCs w:val="24"/>
        </w:rPr>
      </w:pPr>
    </w:p>
    <w:p w14:paraId="2E28044E" w14:textId="40926694" w:rsidR="0008079B" w:rsidRPr="002300E9" w:rsidRDefault="0008079B" w:rsidP="0008079B">
      <w:pPr>
        <w:spacing w:after="0" w:line="240" w:lineRule="auto"/>
        <w:ind w:right="-720"/>
        <w:rPr>
          <w:rFonts w:ascii="Times New Roman" w:hAnsi="Times New Roman" w:cs="Times New Roman"/>
          <w:sz w:val="24"/>
          <w:szCs w:val="24"/>
        </w:rPr>
      </w:pPr>
      <w:r w:rsidRPr="002300E9">
        <w:rPr>
          <w:rFonts w:ascii="Times New Roman" w:hAnsi="Times New Roman" w:cs="Times New Roman"/>
          <w:sz w:val="24"/>
          <w:szCs w:val="24"/>
        </w:rPr>
        <w:t xml:space="preserve">Aloha </w:t>
      </w:r>
      <w:r w:rsidRPr="002300E9">
        <w:rPr>
          <w:rFonts w:ascii="Times New Roman" w:hAnsi="Times New Roman" w:cs="Times New Roman"/>
          <w:sz w:val="24"/>
          <w:szCs w:val="24"/>
          <w:lang w:val="haw-US"/>
        </w:rPr>
        <w:t>e Chair</w:t>
      </w:r>
      <w:r>
        <w:rPr>
          <w:rFonts w:ascii="Times New Roman" w:hAnsi="Times New Roman" w:cs="Times New Roman"/>
          <w:color w:val="000000"/>
          <w:sz w:val="24"/>
          <w:szCs w:val="24"/>
        </w:rPr>
        <w:t xml:space="preserve"> </w:t>
      </w:r>
      <w:proofErr w:type="spellStart"/>
      <w:r w:rsidR="007E0DF3">
        <w:rPr>
          <w:rFonts w:ascii="Times New Roman" w:hAnsi="Times New Roman" w:cs="Times New Roman"/>
          <w:color w:val="000000"/>
          <w:sz w:val="24"/>
          <w:szCs w:val="24"/>
        </w:rPr>
        <w:t>Tarnas</w:t>
      </w:r>
      <w:proofErr w:type="spellEnd"/>
      <w:r w:rsidRPr="00FD6588">
        <w:rPr>
          <w:rFonts w:ascii="Times New Roman" w:hAnsi="Times New Roman" w:cs="Times New Roman"/>
          <w:sz w:val="24"/>
          <w:szCs w:val="24"/>
          <w:lang w:val="haw-US"/>
        </w:rPr>
        <w:t>, Vice Chair</w:t>
      </w:r>
      <w:r>
        <w:rPr>
          <w:rFonts w:ascii="Times New Roman" w:hAnsi="Times New Roman" w:cs="Times New Roman"/>
          <w:color w:val="000000"/>
          <w:sz w:val="24"/>
          <w:szCs w:val="24"/>
        </w:rPr>
        <w:t xml:space="preserve"> </w:t>
      </w:r>
      <w:r w:rsidR="007E0DF3">
        <w:rPr>
          <w:rFonts w:ascii="Times New Roman" w:hAnsi="Times New Roman" w:cs="Times New Roman"/>
          <w:color w:val="000000"/>
          <w:sz w:val="24"/>
          <w:szCs w:val="24"/>
        </w:rPr>
        <w:t>Takayama</w:t>
      </w:r>
      <w:r w:rsidRPr="002300E9">
        <w:rPr>
          <w:rFonts w:ascii="Times New Roman" w:hAnsi="Times New Roman" w:cs="Times New Roman"/>
          <w:sz w:val="24"/>
          <w:szCs w:val="24"/>
          <w:lang w:val="haw-US"/>
        </w:rPr>
        <w:t>,</w:t>
      </w:r>
      <w:r w:rsidRPr="002300E9">
        <w:rPr>
          <w:rFonts w:ascii="Times New Roman" w:hAnsi="Times New Roman" w:cs="Times New Roman"/>
          <w:sz w:val="24"/>
          <w:szCs w:val="24"/>
        </w:rPr>
        <w:t xml:space="preserve"> and members of the Committee:</w:t>
      </w:r>
    </w:p>
    <w:p w14:paraId="5039FB67" w14:textId="77777777" w:rsidR="0008079B" w:rsidRPr="002300E9" w:rsidRDefault="0008079B" w:rsidP="0008079B">
      <w:pPr>
        <w:spacing w:after="0" w:line="240" w:lineRule="auto"/>
        <w:ind w:right="-720"/>
        <w:rPr>
          <w:rFonts w:ascii="Times New Roman" w:hAnsi="Times New Roman" w:cs="Times New Roman"/>
          <w:sz w:val="24"/>
          <w:szCs w:val="24"/>
        </w:rPr>
      </w:pPr>
    </w:p>
    <w:p w14:paraId="5B6E7ACE" w14:textId="56771A64" w:rsidR="0008079B" w:rsidRDefault="0008079B" w:rsidP="0008079B">
      <w:pPr>
        <w:spacing w:after="0" w:line="240" w:lineRule="auto"/>
        <w:rPr>
          <w:rFonts w:ascii="Times New Roman" w:hAnsi="Times New Roman" w:cs="Times New Roman"/>
          <w:sz w:val="24"/>
          <w:szCs w:val="24"/>
        </w:rPr>
      </w:pPr>
      <w:r w:rsidRPr="002300E9">
        <w:rPr>
          <w:rFonts w:ascii="Times New Roman" w:hAnsi="Times New Roman" w:cs="Times New Roman"/>
          <w:sz w:val="24"/>
          <w:szCs w:val="24"/>
        </w:rPr>
        <w:t xml:space="preserve">On behalf of the 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0"/>
          <w:id w:val="1286623375"/>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hui, we are writing in </w:t>
      </w:r>
      <w:r w:rsidRPr="002300E9">
        <w:rPr>
          <w:rFonts w:ascii="Times New Roman" w:hAnsi="Times New Roman" w:cs="Times New Roman"/>
          <w:b/>
          <w:bCs/>
          <w:sz w:val="24"/>
          <w:szCs w:val="24"/>
        </w:rPr>
        <w:t>strong support</w:t>
      </w:r>
      <w:r w:rsidRPr="002300E9">
        <w:rPr>
          <w:rFonts w:ascii="Times New Roman" w:hAnsi="Times New Roman" w:cs="Times New Roman"/>
          <w:sz w:val="24"/>
          <w:szCs w:val="24"/>
        </w:rPr>
        <w:t xml:space="preserve"> of </w:t>
      </w:r>
      <w:r>
        <w:rPr>
          <w:rFonts w:ascii="Times New Roman" w:hAnsi="Times New Roman" w:cs="Times New Roman"/>
          <w:sz w:val="24"/>
          <w:szCs w:val="24"/>
        </w:rPr>
        <w:t>SB3125 SD2</w:t>
      </w:r>
      <w:r w:rsidR="007E0DF3">
        <w:rPr>
          <w:rFonts w:ascii="Times New Roman" w:hAnsi="Times New Roman" w:cs="Times New Roman"/>
          <w:sz w:val="24"/>
          <w:szCs w:val="24"/>
        </w:rPr>
        <w:t xml:space="preserve"> HD1</w:t>
      </w:r>
      <w:r>
        <w:rPr>
          <w:rFonts w:ascii="Times New Roman" w:hAnsi="Times New Roman" w:cs="Times New Roman"/>
          <w:sz w:val="24"/>
          <w:szCs w:val="24"/>
        </w:rPr>
        <w:t>, relating to medical care for minors</w:t>
      </w:r>
      <w:r w:rsidRPr="00AD5161">
        <w:rPr>
          <w:rFonts w:ascii="Times New Roman" w:hAnsi="Times New Roman" w:cs="Times New Roman"/>
          <w:sz w:val="24"/>
          <w:szCs w:val="24"/>
        </w:rPr>
        <w:t>.</w:t>
      </w:r>
      <w:r w:rsidR="009A1F58">
        <w:rPr>
          <w:rFonts w:ascii="Times New Roman" w:hAnsi="Times New Roman" w:cs="Times New Roman"/>
          <w:sz w:val="24"/>
          <w:szCs w:val="24"/>
        </w:rPr>
        <w:t xml:space="preserve"> This bill</w:t>
      </w:r>
      <w:r w:rsidRPr="0008079B">
        <w:rPr>
          <w:rFonts w:ascii="Times New Roman" w:hAnsi="Times New Roman" w:cs="Times New Roman"/>
          <w:sz w:val="24"/>
          <w:szCs w:val="24"/>
        </w:rPr>
        <w:t xml:space="preserve"> </w:t>
      </w:r>
      <w:r w:rsidR="009A1F58">
        <w:rPr>
          <w:rFonts w:ascii="Times New Roman" w:hAnsi="Times New Roman" w:cs="Times New Roman"/>
          <w:color w:val="212529"/>
          <w:sz w:val="24"/>
          <w:szCs w:val="24"/>
        </w:rPr>
        <w:t>a</w:t>
      </w:r>
      <w:r w:rsidRPr="0008079B">
        <w:rPr>
          <w:rFonts w:ascii="Times New Roman" w:hAnsi="Times New Roman" w:cs="Times New Roman"/>
          <w:color w:val="212529"/>
          <w:sz w:val="24"/>
          <w:szCs w:val="24"/>
        </w:rPr>
        <w:t>uthorizes minors who are 14 years of age or older to consent to medical care for sexually transmitted infections, pregnancy, and family planning services, including the prevention of sexually transmitted infections.</w:t>
      </w:r>
    </w:p>
    <w:p w14:paraId="386A0941" w14:textId="77777777" w:rsidR="0008079B" w:rsidRPr="00524CA4" w:rsidRDefault="0008079B" w:rsidP="0008079B">
      <w:pPr>
        <w:spacing w:after="0" w:line="240" w:lineRule="auto"/>
        <w:rPr>
          <w:rFonts w:ascii="Times New Roman" w:eastAsia="Times New Roman" w:hAnsi="Times New Roman" w:cs="Times New Roman"/>
          <w:color w:val="212529"/>
          <w:sz w:val="24"/>
          <w:szCs w:val="24"/>
        </w:rPr>
      </w:pPr>
    </w:p>
    <w:p w14:paraId="66EBA3B7" w14:textId="5FBBC2EF" w:rsidR="0008079B" w:rsidRPr="00DC7AC1" w:rsidRDefault="00DC7AC1" w:rsidP="0008079B">
      <w:pPr>
        <w:spacing w:after="0" w:line="240" w:lineRule="auto"/>
        <w:ind w:right="-180"/>
        <w:rPr>
          <w:rFonts w:ascii="Times New Roman" w:hAnsi="Times New Roman" w:cs="Times New Roman"/>
          <w:sz w:val="24"/>
          <w:szCs w:val="24"/>
        </w:rPr>
      </w:pPr>
      <w:r w:rsidRPr="00DC7AC1">
        <w:rPr>
          <w:rFonts w:ascii="Times New Roman" w:hAnsi="Times New Roman" w:cs="Times New Roman"/>
          <w:sz w:val="24"/>
          <w:szCs w:val="24"/>
        </w:rPr>
        <w:t>Allowing youth to consent to medical care for STDs and other family planning services empowers youth held back from caring for themselves due to parental neglect or abandonment. This is especially important for youth dealing with trauma-based health issues who are unable to receive care.</w:t>
      </w:r>
      <w:r>
        <w:rPr>
          <w:rFonts w:ascii="Times New Roman" w:hAnsi="Times New Roman" w:cs="Times New Roman"/>
          <w:sz w:val="24"/>
          <w:szCs w:val="24"/>
        </w:rPr>
        <w:t xml:space="preserve"> </w:t>
      </w:r>
      <w:r w:rsidR="00180D11">
        <w:rPr>
          <w:rFonts w:ascii="Times New Roman" w:hAnsi="Times New Roman" w:cs="Times New Roman"/>
          <w:sz w:val="24"/>
          <w:szCs w:val="24"/>
        </w:rPr>
        <w:t>Additionally</w:t>
      </w:r>
      <w:r>
        <w:rPr>
          <w:rFonts w:ascii="Times New Roman" w:hAnsi="Times New Roman" w:cs="Times New Roman"/>
          <w:sz w:val="24"/>
          <w:szCs w:val="24"/>
        </w:rPr>
        <w:t>, prioritizing the protection of youth seeking treatment through proper confidentiality</w:t>
      </w:r>
      <w:r w:rsidR="00414707">
        <w:rPr>
          <w:rFonts w:ascii="Times New Roman" w:hAnsi="Times New Roman" w:cs="Times New Roman"/>
          <w:sz w:val="24"/>
          <w:szCs w:val="24"/>
        </w:rPr>
        <w:t xml:space="preserve"> and consent</w:t>
      </w:r>
      <w:r>
        <w:rPr>
          <w:rFonts w:ascii="Times New Roman" w:hAnsi="Times New Roman" w:cs="Times New Roman"/>
          <w:sz w:val="24"/>
          <w:szCs w:val="24"/>
        </w:rPr>
        <w:t xml:space="preserve"> policies</w:t>
      </w:r>
      <w:r w:rsidR="00180D11">
        <w:rPr>
          <w:rFonts w:ascii="Times New Roman" w:hAnsi="Times New Roman" w:cs="Times New Roman"/>
          <w:sz w:val="24"/>
          <w:szCs w:val="24"/>
        </w:rPr>
        <w:t xml:space="preserve"> </w:t>
      </w:r>
      <w:r w:rsidR="00124D7C">
        <w:rPr>
          <w:rFonts w:ascii="Times New Roman" w:hAnsi="Times New Roman" w:cs="Times New Roman"/>
          <w:sz w:val="24"/>
          <w:szCs w:val="24"/>
        </w:rPr>
        <w:t>ensur</w:t>
      </w:r>
      <w:r w:rsidR="00180D11">
        <w:rPr>
          <w:rFonts w:ascii="Times New Roman" w:hAnsi="Times New Roman" w:cs="Times New Roman"/>
          <w:sz w:val="24"/>
          <w:szCs w:val="24"/>
        </w:rPr>
        <w:t>es</w:t>
      </w:r>
      <w:r w:rsidR="00124D7C">
        <w:rPr>
          <w:rFonts w:ascii="Times New Roman" w:hAnsi="Times New Roman" w:cs="Times New Roman"/>
          <w:sz w:val="24"/>
          <w:szCs w:val="24"/>
        </w:rPr>
        <w:t xml:space="preserve"> </w:t>
      </w:r>
      <w:r w:rsidR="00180D11">
        <w:rPr>
          <w:rFonts w:ascii="Times New Roman" w:hAnsi="Times New Roman" w:cs="Times New Roman"/>
          <w:sz w:val="24"/>
          <w:szCs w:val="24"/>
        </w:rPr>
        <w:t>minors</w:t>
      </w:r>
      <w:r w:rsidR="00124D7C">
        <w:rPr>
          <w:rFonts w:ascii="Times New Roman" w:hAnsi="Times New Roman" w:cs="Times New Roman"/>
          <w:sz w:val="24"/>
          <w:szCs w:val="24"/>
        </w:rPr>
        <w:t xml:space="preserve"> are safe </w:t>
      </w:r>
      <w:r w:rsidR="00B561BC">
        <w:rPr>
          <w:rFonts w:ascii="Times New Roman" w:hAnsi="Times New Roman" w:cs="Times New Roman"/>
          <w:sz w:val="24"/>
          <w:szCs w:val="24"/>
        </w:rPr>
        <w:t xml:space="preserve">from volatile home situations. </w:t>
      </w:r>
    </w:p>
    <w:p w14:paraId="01D3EDC6" w14:textId="77777777" w:rsidR="00DC7AC1" w:rsidRPr="002300E9" w:rsidRDefault="00DC7AC1" w:rsidP="0008079B">
      <w:pPr>
        <w:spacing w:after="0" w:line="240" w:lineRule="auto"/>
        <w:ind w:right="-180"/>
        <w:rPr>
          <w:rFonts w:ascii="Times New Roman" w:hAnsi="Times New Roman" w:cs="Times New Roman"/>
          <w:sz w:val="24"/>
          <w:szCs w:val="24"/>
        </w:rPr>
      </w:pPr>
    </w:p>
    <w:p w14:paraId="7283A520" w14:textId="77777777" w:rsidR="0008079B" w:rsidRPr="002300E9" w:rsidRDefault="0008079B" w:rsidP="0008079B">
      <w:pPr>
        <w:spacing w:after="0" w:line="240" w:lineRule="auto"/>
        <w:ind w:right="-180"/>
        <w:rPr>
          <w:rFonts w:ascii="Times New Roman" w:hAnsi="Times New Roman" w:cs="Times New Roman"/>
          <w:sz w:val="24"/>
          <w:szCs w:val="24"/>
        </w:rPr>
      </w:pPr>
      <w:r w:rsidRPr="002300E9">
        <w:rPr>
          <w:rFonts w:ascii="Times New Roman" w:hAnsi="Times New Roman" w:cs="Times New Roman"/>
          <w:sz w:val="24"/>
          <w:szCs w:val="24"/>
        </w:rPr>
        <w:t xml:space="preserve">Opportunity Youth Action </w:t>
      </w:r>
      <w:proofErr w:type="spellStart"/>
      <w:r w:rsidRPr="002300E9">
        <w:rPr>
          <w:rFonts w:ascii="Times New Roman" w:hAnsi="Times New Roman" w:cs="Times New Roman"/>
          <w:sz w:val="24"/>
          <w:szCs w:val="24"/>
        </w:rPr>
        <w:t>Hawai</w:t>
      </w:r>
      <w:sdt>
        <w:sdtPr>
          <w:rPr>
            <w:rFonts w:ascii="Times New Roman" w:hAnsi="Times New Roman" w:cs="Times New Roman"/>
            <w:sz w:val="24"/>
            <w:szCs w:val="24"/>
          </w:rPr>
          <w:tag w:val="goog_rdk_22"/>
          <w:id w:val="-921336766"/>
        </w:sdtPr>
        <w:sdtContent>
          <w:r w:rsidRPr="002300E9">
            <w:rPr>
              <w:rFonts w:ascii="Times New Roman" w:hAnsi="Times New Roman" w:cs="Times New Roman"/>
              <w:sz w:val="24"/>
              <w:szCs w:val="24"/>
            </w:rPr>
            <w:t>ʻ</w:t>
          </w:r>
        </w:sdtContent>
      </w:sdt>
      <w:r w:rsidRPr="002300E9">
        <w:rPr>
          <w:rFonts w:ascii="Times New Roman" w:hAnsi="Times New Roman" w:cs="Times New Roman"/>
          <w:sz w:val="24"/>
          <w:szCs w:val="24"/>
        </w:rPr>
        <w:t>i</w:t>
      </w:r>
      <w:proofErr w:type="spellEnd"/>
      <w:r w:rsidRPr="002300E9">
        <w:rPr>
          <w:rFonts w:ascii="Times New Roman" w:hAnsi="Times New Roman" w:cs="Times New Roman"/>
          <w:sz w:val="24"/>
          <w:szCs w:val="24"/>
        </w:rPr>
        <w:t xml:space="preserve"> </w:t>
      </w:r>
      <w:sdt>
        <w:sdtPr>
          <w:rPr>
            <w:rFonts w:ascii="Times New Roman" w:hAnsi="Times New Roman" w:cs="Times New Roman"/>
            <w:sz w:val="24"/>
            <w:szCs w:val="24"/>
          </w:rPr>
          <w:tag w:val="goog_rdk_23"/>
          <w:id w:val="878048949"/>
        </w:sdtPr>
        <w:sdtContent>
          <w:r w:rsidRPr="002300E9">
            <w:rPr>
              <w:rFonts w:ascii="Times New Roman" w:hAnsi="Times New Roman" w:cs="Times New Roman"/>
              <w:sz w:val="24"/>
              <w:szCs w:val="24"/>
              <w:lang w:val="haw-US"/>
            </w:rPr>
            <w:t>i</w:t>
          </w:r>
        </w:sdtContent>
      </w:sdt>
      <w:proofErr w:type="spellStart"/>
      <w:r w:rsidRPr="002300E9">
        <w:rPr>
          <w:rFonts w:ascii="Times New Roman" w:hAnsi="Times New Roman" w:cs="Times New Roman"/>
          <w:sz w:val="24"/>
          <w:szCs w:val="24"/>
        </w:rPr>
        <w:t>s</w:t>
      </w:r>
      <w:proofErr w:type="spellEnd"/>
      <w:r w:rsidRPr="002300E9">
        <w:rPr>
          <w:rFonts w:ascii="Times New Roman" w:hAnsi="Times New Roman" w:cs="Times New Roman"/>
          <w:sz w:val="24"/>
          <w:szCs w:val="24"/>
        </w:rPr>
        <w:t xml:space="preserve"> a collaboration of organizations and individuals committed to reducing the harmful effects of a punitive incarceration system for youth; promoting equity in the justice system; and improving and increasing resources to address adolescent and young adult mental health needs. We seek to improve the continuity of programs and services for youth and young adults transitioning from minor to adult status; eliminate youth houselessness and housing market discrimination against young adults; and promote and fund more holistic and culturally informed approaches among public/private agencies serving youth</w:t>
      </w:r>
      <w:r>
        <w:rPr>
          <w:rFonts w:ascii="Times New Roman" w:hAnsi="Times New Roman" w:cs="Times New Roman"/>
          <w:sz w:val="24"/>
          <w:szCs w:val="24"/>
        </w:rPr>
        <w:t xml:space="preserve">. </w:t>
      </w:r>
    </w:p>
    <w:p w14:paraId="3F62A4ED" w14:textId="77777777" w:rsidR="0008079B" w:rsidRPr="002300E9" w:rsidRDefault="0008079B" w:rsidP="0008079B">
      <w:pPr>
        <w:spacing w:after="0" w:line="240" w:lineRule="auto"/>
        <w:ind w:right="-180"/>
        <w:rPr>
          <w:rFonts w:ascii="Times New Roman" w:hAnsi="Times New Roman" w:cs="Times New Roman"/>
          <w:sz w:val="24"/>
          <w:szCs w:val="24"/>
        </w:rPr>
      </w:pPr>
    </w:p>
    <w:p w14:paraId="465DEBF1" w14:textId="79B40836" w:rsidR="0008079B" w:rsidRPr="002300E9" w:rsidRDefault="0008079B" w:rsidP="0008079B">
      <w:pPr>
        <w:spacing w:after="0" w:line="240" w:lineRule="auto"/>
        <w:ind w:right="-180"/>
        <w:rPr>
          <w:rFonts w:ascii="Times New Roman" w:hAnsi="Times New Roman" w:cs="Times New Roman"/>
          <w:b/>
          <w:bCs/>
          <w:sz w:val="24"/>
          <w:szCs w:val="24"/>
          <w:lang w:val="haw-US"/>
        </w:rPr>
      </w:pPr>
      <w:r w:rsidRPr="002300E9">
        <w:rPr>
          <w:rFonts w:ascii="Times New Roman" w:hAnsi="Times New Roman" w:cs="Times New Roman"/>
          <w:b/>
          <w:bCs/>
          <w:sz w:val="24"/>
          <w:szCs w:val="24"/>
          <w:lang w:val="haw-US"/>
        </w:rPr>
        <w:t>Please support</w:t>
      </w:r>
      <w:r>
        <w:rPr>
          <w:rFonts w:ascii="Times New Roman" w:hAnsi="Times New Roman" w:cs="Times New Roman"/>
          <w:b/>
          <w:bCs/>
          <w:sz w:val="24"/>
          <w:szCs w:val="24"/>
          <w:lang w:val="haw-US"/>
        </w:rPr>
        <w:t xml:space="preserve"> SB3125 SD2</w:t>
      </w:r>
      <w:r w:rsidR="001573D0">
        <w:rPr>
          <w:rFonts w:ascii="Times New Roman" w:hAnsi="Times New Roman" w:cs="Times New Roman"/>
          <w:b/>
          <w:bCs/>
          <w:sz w:val="24"/>
          <w:szCs w:val="24"/>
          <w:lang w:val="haw-US"/>
        </w:rPr>
        <w:t xml:space="preserve"> HD1</w:t>
      </w:r>
      <w:r w:rsidRPr="002300E9">
        <w:rPr>
          <w:rFonts w:ascii="Times New Roman" w:hAnsi="Times New Roman" w:cs="Times New Roman"/>
          <w:b/>
          <w:bCs/>
          <w:sz w:val="24"/>
          <w:szCs w:val="24"/>
          <w:lang w:val="haw-US"/>
        </w:rPr>
        <w:t>.</w:t>
      </w:r>
    </w:p>
    <w:p w14:paraId="1C316035" w14:textId="77777777" w:rsidR="0008079B" w:rsidRPr="002300E9" w:rsidRDefault="0008079B" w:rsidP="0008079B">
      <w:pPr>
        <w:spacing w:after="0" w:line="240" w:lineRule="auto"/>
        <w:ind w:right="-180"/>
        <w:rPr>
          <w:rFonts w:ascii="Times New Roman" w:hAnsi="Times New Roman" w:cs="Times New Roman"/>
          <w:sz w:val="24"/>
          <w:szCs w:val="24"/>
        </w:rPr>
      </w:pPr>
    </w:p>
    <w:p w14:paraId="2D449B0F"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3BFD6511"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31B161F"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412C47AD"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5AC69C54"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10682340"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61D14D6"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24B50D44"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50CAB408"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0B6977F1" w14:textId="77777777" w:rsidR="0008079B" w:rsidRDefault="0008079B" w:rsidP="0008079B">
      <w:pPr>
        <w:spacing w:after="0" w:line="240" w:lineRule="auto"/>
        <w:ind w:right="-180"/>
        <w:jc w:val="center"/>
        <w:rPr>
          <w:rFonts w:ascii="Times New Roman" w:hAnsi="Times New Roman" w:cs="Times New Roman"/>
          <w:color w:val="E97132" w:themeColor="accent2"/>
          <w:sz w:val="24"/>
          <w:szCs w:val="24"/>
        </w:rPr>
      </w:pPr>
    </w:p>
    <w:p w14:paraId="682B14A4" w14:textId="77777777" w:rsidR="0008079B" w:rsidRDefault="0008079B" w:rsidP="0008079B">
      <w:pPr>
        <w:spacing w:after="0" w:line="240" w:lineRule="auto"/>
        <w:ind w:right="-180"/>
        <w:rPr>
          <w:rFonts w:ascii="Times New Roman" w:hAnsi="Times New Roman" w:cs="Times New Roman"/>
          <w:color w:val="E97132" w:themeColor="accent2"/>
          <w:sz w:val="24"/>
          <w:szCs w:val="24"/>
        </w:rPr>
      </w:pPr>
    </w:p>
    <w:p w14:paraId="57C3CB57" w14:textId="77777777" w:rsidR="0008079B" w:rsidRDefault="0008079B" w:rsidP="0008079B">
      <w:pPr>
        <w:spacing w:after="0" w:line="240" w:lineRule="auto"/>
        <w:ind w:right="-180"/>
        <w:rPr>
          <w:rFonts w:ascii="Times New Roman" w:hAnsi="Times New Roman" w:cs="Times New Roman"/>
          <w:color w:val="E97132" w:themeColor="accent2"/>
          <w:sz w:val="24"/>
          <w:szCs w:val="24"/>
        </w:rPr>
      </w:pPr>
    </w:p>
    <w:p w14:paraId="0D5CBACD" w14:textId="77777777" w:rsidR="0008079B" w:rsidRPr="002300E9" w:rsidRDefault="0008079B" w:rsidP="0008079B">
      <w:pPr>
        <w:spacing w:after="0" w:line="240" w:lineRule="auto"/>
        <w:ind w:right="-180"/>
        <w:jc w:val="center"/>
        <w:rPr>
          <w:rFonts w:ascii="Times New Roman" w:hAnsi="Times New Roman" w:cs="Times New Roman"/>
          <w:color w:val="E97132" w:themeColor="accent2"/>
          <w:sz w:val="24"/>
          <w:szCs w:val="24"/>
        </w:rPr>
      </w:pPr>
      <w:r w:rsidRPr="002300E9">
        <w:rPr>
          <w:rFonts w:ascii="Times New Roman" w:hAnsi="Times New Roman" w:cs="Times New Roman"/>
          <w:noProof/>
          <w:color w:val="E97132" w:themeColor="accent2"/>
          <w:sz w:val="24"/>
          <w:szCs w:val="24"/>
        </w:rPr>
        <mc:AlternateContent>
          <mc:Choice Requires="wps">
            <w:drawing>
              <wp:anchor distT="45720" distB="45720" distL="114300" distR="114300" simplePos="0" relativeHeight="251660288" behindDoc="0" locked="0" layoutInCell="1" hidden="0" allowOverlap="1" wp14:anchorId="6FC236B0" wp14:editId="08B90124">
                <wp:simplePos x="0" y="0"/>
                <wp:positionH relativeFrom="column">
                  <wp:posOffset>-355599</wp:posOffset>
                </wp:positionH>
                <wp:positionV relativeFrom="paragraph">
                  <wp:posOffset>5544820</wp:posOffset>
                </wp:positionV>
                <wp:extent cx="6835775" cy="1414145"/>
                <wp:effectExtent l="0" t="0" r="0" b="0"/>
                <wp:wrapNone/>
                <wp:docPr id="218" name="Rectangle 218"/>
                <wp:cNvGraphicFramePr/>
                <a:graphic xmlns:a="http://schemas.openxmlformats.org/drawingml/2006/main">
                  <a:graphicData uri="http://schemas.microsoft.com/office/word/2010/wordprocessingShape">
                    <wps:wsp>
                      <wps:cNvSpPr/>
                      <wps:spPr>
                        <a:xfrm>
                          <a:off x="1932875" y="3077690"/>
                          <a:ext cx="6826250" cy="1404620"/>
                        </a:xfrm>
                        <a:prstGeom prst="rect">
                          <a:avLst/>
                        </a:prstGeom>
                        <a:solidFill>
                          <a:srgbClr val="FFFFFF"/>
                        </a:solidFill>
                        <a:ln>
                          <a:noFill/>
                        </a:ln>
                      </wps:spPr>
                      <wps:txbx>
                        <w:txbxContent>
                          <w:p w14:paraId="4B0008CB" w14:textId="77777777" w:rsidR="0008079B" w:rsidRDefault="0008079B" w:rsidP="0008079B">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wps:txbx>
                      <wps:bodyPr spcFirstLastPara="1" wrap="square" lIns="91425" tIns="45700" rIns="91425" bIns="45700" anchor="t" anchorCtr="0">
                        <a:noAutofit/>
                      </wps:bodyPr>
                    </wps:wsp>
                  </a:graphicData>
                </a:graphic>
              </wp:anchor>
            </w:drawing>
          </mc:Choice>
          <mc:Fallback>
            <w:pict>
              <v:rect w14:anchorId="6FC236B0" id="Rectangle 218" o:spid="_x0000_s1026" style="position:absolute;left:0;text-align:left;margin-left:-28pt;margin-top:436.6pt;width:538.25pt;height:111.35pt;z-index:251660288;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" stroked="f">
                <v:textbox inset="2.53958mm,1.2694mm,2.53958mm,1.2694mm">
                  <w:txbxContent>
                    <w:p w14:paraId="4B0008CB" w14:textId="77777777" w:rsidR="0008079B" w:rsidRDefault="0008079B" w:rsidP="0008079B">
                      <w:pPr>
                        <w:spacing w:line="258" w:lineRule="auto"/>
                        <w:jc w:val="center"/>
                        <w:textDirection w:val="btLr"/>
                      </w:pPr>
                      <w:r>
                        <w:rPr>
                          <w:color w:val="000000"/>
                        </w:rPr>
                        <w:t xml:space="preserve">1099 </w:t>
                      </w:r>
                      <w:proofErr w:type="spellStart"/>
                      <w:r>
                        <w:rPr>
                          <w:color w:val="000000"/>
                        </w:rPr>
                        <w:t>Alakea</w:t>
                      </w:r>
                      <w:proofErr w:type="spellEnd"/>
                      <w:r>
                        <w:rPr>
                          <w:color w:val="000000"/>
                        </w:rPr>
                        <w:t xml:space="preserve"> Street, Suite 2530 | Honolulu | Hawai’i | 96813 | (808) 447-1840 | www.oyahpolicy.com</w:t>
                      </w:r>
                    </w:p>
                  </w:txbxContent>
                </v:textbox>
              </v:rect>
            </w:pict>
          </mc:Fallback>
        </mc:AlternateContent>
      </w:r>
      <w:r w:rsidRPr="002300E9">
        <w:rPr>
          <w:rFonts w:ascii="Times New Roman" w:hAnsi="Times New Roman" w:cs="Times New Roman"/>
          <w:color w:val="E97132" w:themeColor="accent2"/>
          <w:sz w:val="24"/>
          <w:szCs w:val="24"/>
        </w:rPr>
        <w:t xml:space="preserve">1099 </w:t>
      </w:r>
      <w:proofErr w:type="spellStart"/>
      <w:r w:rsidRPr="002300E9">
        <w:rPr>
          <w:rFonts w:ascii="Times New Roman" w:hAnsi="Times New Roman" w:cs="Times New Roman"/>
          <w:color w:val="E97132" w:themeColor="accent2"/>
          <w:sz w:val="24"/>
          <w:szCs w:val="24"/>
        </w:rPr>
        <w:t>Alakea</w:t>
      </w:r>
      <w:proofErr w:type="spellEnd"/>
      <w:r w:rsidRPr="002300E9">
        <w:rPr>
          <w:rFonts w:ascii="Times New Roman" w:hAnsi="Times New Roman" w:cs="Times New Roman"/>
          <w:color w:val="E97132" w:themeColor="accent2"/>
          <w:sz w:val="24"/>
          <w:szCs w:val="24"/>
        </w:rPr>
        <w:t xml:space="preserve"> Street, Suite 2530 | Honolulu, Hawaii 96813 | (808) 447-1840</w:t>
      </w:r>
    </w:p>
    <w:p w14:paraId="3976F70E" w14:textId="77777777" w:rsidR="0008079B" w:rsidRDefault="0008079B" w:rsidP="0008079B"/>
    <w:p w14:paraId="642D8CD0" w14:textId="77777777" w:rsidR="008F6EBD" w:rsidRDefault="008F6EBD"/>
    <w:sectPr w:rsidR="008F6EBD" w:rsidSect="00544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79B"/>
    <w:rsid w:val="0008079B"/>
    <w:rsid w:val="00124D7C"/>
    <w:rsid w:val="001573D0"/>
    <w:rsid w:val="00180D11"/>
    <w:rsid w:val="001C1951"/>
    <w:rsid w:val="00336C98"/>
    <w:rsid w:val="003F2079"/>
    <w:rsid w:val="00414707"/>
    <w:rsid w:val="005445F5"/>
    <w:rsid w:val="007A0750"/>
    <w:rsid w:val="007E0DF3"/>
    <w:rsid w:val="008466AF"/>
    <w:rsid w:val="008F6EBD"/>
    <w:rsid w:val="00957493"/>
    <w:rsid w:val="009A1F58"/>
    <w:rsid w:val="00B561BC"/>
    <w:rsid w:val="00C325C5"/>
    <w:rsid w:val="00DC7AC1"/>
    <w:rsid w:val="00E70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F10B"/>
  <w15:chartTrackingRefBased/>
  <w15:docId w15:val="{7D315E35-3541-9A46-A5D4-D5E3167A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79B"/>
    <w:pPr>
      <w:spacing w:after="160" w:line="259" w:lineRule="auto"/>
    </w:pPr>
    <w:rPr>
      <w:rFonts w:ascii="Calibri" w:eastAsia="Calibri" w:hAnsi="Calibri" w:cs="Calibri"/>
      <w:kern w:val="0"/>
      <w:sz w:val="22"/>
      <w:szCs w:val="22"/>
      <w14:ligatures w14:val="none"/>
    </w:rPr>
  </w:style>
  <w:style w:type="paragraph" w:styleId="Heading1">
    <w:name w:val="heading 1"/>
    <w:basedOn w:val="Normal"/>
    <w:next w:val="Normal"/>
    <w:link w:val="Heading1Char"/>
    <w:uiPriority w:val="9"/>
    <w:qFormat/>
    <w:rsid w:val="0008079B"/>
    <w:pPr>
      <w:keepNext/>
      <w:keepLines/>
      <w:spacing w:before="360" w:after="80" w:line="240" w:lineRule="auto"/>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Heading2">
    <w:name w:val="heading 2"/>
    <w:basedOn w:val="Normal"/>
    <w:next w:val="Normal"/>
    <w:link w:val="Heading2Char"/>
    <w:uiPriority w:val="9"/>
    <w:semiHidden/>
    <w:unhideWhenUsed/>
    <w:qFormat/>
    <w:rsid w:val="0008079B"/>
    <w:pPr>
      <w:keepNext/>
      <w:keepLines/>
      <w:spacing w:before="160" w:after="80" w:line="240" w:lineRule="auto"/>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Heading3">
    <w:name w:val="heading 3"/>
    <w:basedOn w:val="Normal"/>
    <w:next w:val="Normal"/>
    <w:link w:val="Heading3Char"/>
    <w:uiPriority w:val="9"/>
    <w:semiHidden/>
    <w:unhideWhenUsed/>
    <w:qFormat/>
    <w:rsid w:val="0008079B"/>
    <w:pPr>
      <w:keepNext/>
      <w:keepLines/>
      <w:spacing w:before="160" w:after="80" w:line="240" w:lineRule="auto"/>
      <w:outlineLvl w:val="2"/>
    </w:pPr>
    <w:rPr>
      <w:rFonts w:asciiTheme="minorHAnsi" w:eastAsiaTheme="majorEastAsia" w:hAnsiTheme="minorHAnsi" w:cstheme="majorBidi"/>
      <w:color w:val="0F4761" w:themeColor="accent1" w:themeShade="BF"/>
      <w:kern w:val="2"/>
      <w:sz w:val="28"/>
      <w:szCs w:val="28"/>
      <w14:ligatures w14:val="standardContextual"/>
    </w:rPr>
  </w:style>
  <w:style w:type="paragraph" w:styleId="Heading4">
    <w:name w:val="heading 4"/>
    <w:basedOn w:val="Normal"/>
    <w:next w:val="Normal"/>
    <w:link w:val="Heading4Char"/>
    <w:uiPriority w:val="9"/>
    <w:semiHidden/>
    <w:unhideWhenUsed/>
    <w:qFormat/>
    <w:rsid w:val="0008079B"/>
    <w:pPr>
      <w:keepNext/>
      <w:keepLines/>
      <w:spacing w:before="80" w:after="40" w:line="240" w:lineRule="auto"/>
      <w:outlineLvl w:val="3"/>
    </w:pPr>
    <w:rPr>
      <w:rFonts w:asciiTheme="minorHAnsi" w:eastAsiaTheme="majorEastAsia" w:hAnsiTheme="minorHAnsi" w:cstheme="majorBidi"/>
      <w:i/>
      <w:iCs/>
      <w:color w:val="0F4761" w:themeColor="accent1" w:themeShade="BF"/>
      <w:kern w:val="2"/>
      <w:sz w:val="24"/>
      <w:szCs w:val="24"/>
      <w14:ligatures w14:val="standardContextual"/>
    </w:rPr>
  </w:style>
  <w:style w:type="paragraph" w:styleId="Heading5">
    <w:name w:val="heading 5"/>
    <w:basedOn w:val="Normal"/>
    <w:next w:val="Normal"/>
    <w:link w:val="Heading5Char"/>
    <w:uiPriority w:val="9"/>
    <w:semiHidden/>
    <w:unhideWhenUsed/>
    <w:qFormat/>
    <w:rsid w:val="0008079B"/>
    <w:pPr>
      <w:keepNext/>
      <w:keepLines/>
      <w:spacing w:before="80" w:after="40" w:line="240" w:lineRule="auto"/>
      <w:outlineLvl w:val="4"/>
    </w:pPr>
    <w:rPr>
      <w:rFonts w:asciiTheme="minorHAnsi" w:eastAsiaTheme="majorEastAsia" w:hAnsiTheme="minorHAnsi" w:cstheme="majorBidi"/>
      <w:color w:val="0F4761" w:themeColor="accent1" w:themeShade="BF"/>
      <w:kern w:val="2"/>
      <w:sz w:val="24"/>
      <w:szCs w:val="24"/>
      <w14:ligatures w14:val="standardContextual"/>
    </w:rPr>
  </w:style>
  <w:style w:type="paragraph" w:styleId="Heading6">
    <w:name w:val="heading 6"/>
    <w:basedOn w:val="Normal"/>
    <w:next w:val="Normal"/>
    <w:link w:val="Heading6Char"/>
    <w:uiPriority w:val="9"/>
    <w:semiHidden/>
    <w:unhideWhenUsed/>
    <w:qFormat/>
    <w:rsid w:val="0008079B"/>
    <w:pPr>
      <w:keepNext/>
      <w:keepLines/>
      <w:spacing w:before="40" w:after="0" w:line="240" w:lineRule="auto"/>
      <w:outlineLvl w:val="5"/>
    </w:pPr>
    <w:rPr>
      <w:rFonts w:asciiTheme="minorHAnsi" w:eastAsiaTheme="majorEastAsia" w:hAnsiTheme="minorHAnsi" w:cstheme="majorBidi"/>
      <w:i/>
      <w:iCs/>
      <w:color w:val="595959" w:themeColor="text1" w:themeTint="A6"/>
      <w:kern w:val="2"/>
      <w:sz w:val="24"/>
      <w:szCs w:val="24"/>
      <w14:ligatures w14:val="standardContextual"/>
    </w:rPr>
  </w:style>
  <w:style w:type="paragraph" w:styleId="Heading7">
    <w:name w:val="heading 7"/>
    <w:basedOn w:val="Normal"/>
    <w:next w:val="Normal"/>
    <w:link w:val="Heading7Char"/>
    <w:uiPriority w:val="9"/>
    <w:semiHidden/>
    <w:unhideWhenUsed/>
    <w:qFormat/>
    <w:rsid w:val="0008079B"/>
    <w:pPr>
      <w:keepNext/>
      <w:keepLines/>
      <w:spacing w:before="40" w:after="0" w:line="240" w:lineRule="auto"/>
      <w:outlineLvl w:val="6"/>
    </w:pPr>
    <w:rPr>
      <w:rFonts w:asciiTheme="minorHAnsi" w:eastAsiaTheme="majorEastAsia" w:hAnsiTheme="minorHAnsi" w:cstheme="majorBidi"/>
      <w:color w:val="595959" w:themeColor="text1" w:themeTint="A6"/>
      <w:kern w:val="2"/>
      <w:sz w:val="24"/>
      <w:szCs w:val="24"/>
      <w14:ligatures w14:val="standardContextual"/>
    </w:rPr>
  </w:style>
  <w:style w:type="paragraph" w:styleId="Heading8">
    <w:name w:val="heading 8"/>
    <w:basedOn w:val="Normal"/>
    <w:next w:val="Normal"/>
    <w:link w:val="Heading8Char"/>
    <w:uiPriority w:val="9"/>
    <w:semiHidden/>
    <w:unhideWhenUsed/>
    <w:qFormat/>
    <w:rsid w:val="0008079B"/>
    <w:pPr>
      <w:keepNext/>
      <w:keepLines/>
      <w:spacing w:after="0" w:line="240" w:lineRule="auto"/>
      <w:outlineLvl w:val="7"/>
    </w:pPr>
    <w:rPr>
      <w:rFonts w:asciiTheme="minorHAnsi" w:eastAsiaTheme="majorEastAsia" w:hAnsiTheme="minorHAnsi" w:cstheme="majorBidi"/>
      <w:i/>
      <w:iCs/>
      <w:color w:val="272727" w:themeColor="text1" w:themeTint="D8"/>
      <w:kern w:val="2"/>
      <w:sz w:val="24"/>
      <w:szCs w:val="24"/>
      <w14:ligatures w14:val="standardContextual"/>
    </w:rPr>
  </w:style>
  <w:style w:type="paragraph" w:styleId="Heading9">
    <w:name w:val="heading 9"/>
    <w:basedOn w:val="Normal"/>
    <w:next w:val="Normal"/>
    <w:link w:val="Heading9Char"/>
    <w:uiPriority w:val="9"/>
    <w:semiHidden/>
    <w:unhideWhenUsed/>
    <w:qFormat/>
    <w:rsid w:val="0008079B"/>
    <w:pPr>
      <w:keepNext/>
      <w:keepLines/>
      <w:spacing w:after="0" w:line="240" w:lineRule="auto"/>
      <w:outlineLvl w:val="8"/>
    </w:pPr>
    <w:rPr>
      <w:rFonts w:asciiTheme="minorHAnsi" w:eastAsiaTheme="majorEastAsia" w:hAnsiTheme="minorHAnsi" w:cstheme="majorBidi"/>
      <w:color w:val="272727" w:themeColor="text1" w:themeTint="D8"/>
      <w:kern w:val="2"/>
      <w:sz w:val="24"/>
      <w:szCs w:val="24"/>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7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0807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0807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0807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0807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0807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0807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0807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08079B"/>
    <w:rPr>
      <w:rFonts w:eastAsiaTheme="majorEastAsia" w:cstheme="majorBidi"/>
      <w:color w:val="272727" w:themeColor="text1" w:themeTint="D8"/>
    </w:rPr>
  </w:style>
  <w:style w:type="paragraph" w:styleId="Title">
    <w:name w:val="Title"/>
    <w:basedOn w:val="Normal"/>
    <w:next w:val="Normal"/>
    <w:link w:val="TitleChar"/>
    <w:uiPriority w:val="10"/>
    <w:qFormat/>
    <w:rsid w:val="0008079B"/>
    <w:pPr>
      <w:spacing w:after="80" w:line="240" w:lineRule="auto"/>
      <w:contextualSpacing/>
    </w:pPr>
    <w:rPr>
      <w:rFonts w:asciiTheme="majorHAnsi" w:eastAsiaTheme="majorEastAsia" w:hAnsiTheme="majorHAnsi" w:cstheme="majorBidi"/>
      <w:spacing w:val="-10"/>
      <w:kern w:val="28"/>
      <w:sz w:val="56"/>
      <w:szCs w:val="56"/>
      <w14:ligatures w14:val="standardContextual"/>
    </w:rPr>
  </w:style>
  <w:style w:type="character" w:customStyle="1" w:styleId="TitleChar">
    <w:name w:val="Title Char"/>
    <w:basedOn w:val="DefaultParagraphFont"/>
    <w:link w:val="Title"/>
    <w:uiPriority w:val="10"/>
    <w:rsid w:val="000807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8079B"/>
    <w:pPr>
      <w:numPr>
        <w:ilvl w:val="1"/>
      </w:numPr>
      <w:spacing w:line="240" w:lineRule="auto"/>
    </w:pPr>
    <w:rPr>
      <w:rFonts w:asciiTheme="minorHAnsi" w:eastAsiaTheme="majorEastAsia" w:hAnsiTheme="minorHAnsi" w:cstheme="majorBidi"/>
      <w:color w:val="595959" w:themeColor="text1" w:themeTint="A6"/>
      <w:spacing w:val="15"/>
      <w:kern w:val="2"/>
      <w:sz w:val="28"/>
      <w:szCs w:val="28"/>
      <w14:ligatures w14:val="standardContextual"/>
    </w:rPr>
  </w:style>
  <w:style w:type="character" w:customStyle="1" w:styleId="SubtitleChar">
    <w:name w:val="Subtitle Char"/>
    <w:basedOn w:val="DefaultParagraphFont"/>
    <w:link w:val="Subtitle"/>
    <w:uiPriority w:val="11"/>
    <w:rsid w:val="000807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08079B"/>
    <w:pPr>
      <w:spacing w:before="160" w:line="240" w:lineRule="auto"/>
      <w:jc w:val="center"/>
    </w:pPr>
    <w:rPr>
      <w:rFonts w:asciiTheme="minorHAnsi" w:eastAsiaTheme="minorHAnsi" w:hAnsiTheme="minorHAnsi" w:cstheme="minorBidi"/>
      <w:i/>
      <w:iCs/>
      <w:color w:val="404040" w:themeColor="text1" w:themeTint="BF"/>
      <w:kern w:val="2"/>
      <w:sz w:val="24"/>
      <w:szCs w:val="24"/>
      <w14:ligatures w14:val="standardContextual"/>
    </w:rPr>
  </w:style>
  <w:style w:type="character" w:customStyle="1" w:styleId="QuoteChar">
    <w:name w:val="Quote Char"/>
    <w:basedOn w:val="DefaultParagraphFont"/>
    <w:link w:val="Quote"/>
    <w:uiPriority w:val="29"/>
    <w:rsid w:val="0008079B"/>
    <w:rPr>
      <w:i/>
      <w:iCs/>
      <w:color w:val="404040" w:themeColor="text1" w:themeTint="BF"/>
    </w:rPr>
  </w:style>
  <w:style w:type="paragraph" w:styleId="ListParagraph">
    <w:name w:val="List Paragraph"/>
    <w:basedOn w:val="Normal"/>
    <w:uiPriority w:val="34"/>
    <w:qFormat/>
    <w:rsid w:val="0008079B"/>
    <w:pPr>
      <w:spacing w:after="0" w:line="240" w:lineRule="auto"/>
      <w:ind w:left="720"/>
      <w:contextualSpacing/>
    </w:pPr>
    <w:rPr>
      <w:rFonts w:asciiTheme="minorHAnsi" w:eastAsiaTheme="minorHAnsi" w:hAnsiTheme="minorHAnsi" w:cstheme="minorBidi"/>
      <w:kern w:val="2"/>
      <w:sz w:val="24"/>
      <w:szCs w:val="24"/>
      <w14:ligatures w14:val="standardContextual"/>
    </w:rPr>
  </w:style>
  <w:style w:type="character" w:styleId="IntenseEmphasis">
    <w:name w:val="Intense Emphasis"/>
    <w:basedOn w:val="DefaultParagraphFont"/>
    <w:uiPriority w:val="21"/>
    <w:qFormat/>
    <w:rsid w:val="0008079B"/>
    <w:rPr>
      <w:i/>
      <w:iCs/>
      <w:color w:val="0F4761" w:themeColor="accent1" w:themeShade="BF"/>
    </w:rPr>
  </w:style>
  <w:style w:type="paragraph" w:styleId="IntenseQuote">
    <w:name w:val="Intense Quote"/>
    <w:basedOn w:val="Normal"/>
    <w:next w:val="Normal"/>
    <w:link w:val="IntenseQuoteChar"/>
    <w:uiPriority w:val="30"/>
    <w:qFormat/>
    <w:rsid w:val="0008079B"/>
    <w:pPr>
      <w:pBdr>
        <w:top w:val="single" w:sz="4" w:space="10" w:color="0F4761" w:themeColor="accent1" w:themeShade="BF"/>
        <w:bottom w:val="single" w:sz="4" w:space="10" w:color="0F4761" w:themeColor="accent1" w:themeShade="BF"/>
      </w:pBdr>
      <w:spacing w:before="360" w:after="360" w:line="240" w:lineRule="auto"/>
      <w:ind w:left="864" w:right="864"/>
      <w:jc w:val="center"/>
    </w:pPr>
    <w:rPr>
      <w:rFonts w:asciiTheme="minorHAnsi" w:eastAsiaTheme="minorHAnsi" w:hAnsiTheme="minorHAnsi" w:cstheme="minorBidi"/>
      <w:i/>
      <w:iCs/>
      <w:color w:val="0F4761" w:themeColor="accent1" w:themeShade="BF"/>
      <w:kern w:val="2"/>
      <w:sz w:val="24"/>
      <w:szCs w:val="24"/>
      <w14:ligatures w14:val="standardContextual"/>
    </w:rPr>
  </w:style>
  <w:style w:type="character" w:customStyle="1" w:styleId="IntenseQuoteChar">
    <w:name w:val="Intense Quote Char"/>
    <w:basedOn w:val="DefaultParagraphFont"/>
    <w:link w:val="IntenseQuote"/>
    <w:uiPriority w:val="30"/>
    <w:rsid w:val="0008079B"/>
    <w:rPr>
      <w:i/>
      <w:iCs/>
      <w:color w:val="0F4761" w:themeColor="accent1" w:themeShade="BF"/>
    </w:rPr>
  </w:style>
  <w:style w:type="character" w:styleId="IntenseReference">
    <w:name w:val="Intense Reference"/>
    <w:basedOn w:val="DefaultParagraphFont"/>
    <w:uiPriority w:val="32"/>
    <w:qFormat/>
    <w:rsid w:val="0008079B"/>
    <w:rPr>
      <w:b/>
      <w:bCs/>
      <w:smallCaps/>
      <w:color w:val="0F4761" w:themeColor="accent1" w:themeShade="BF"/>
      <w:spacing w:val="5"/>
    </w:rPr>
  </w:style>
  <w:style w:type="character" w:customStyle="1" w:styleId="s10">
    <w:name w:val="s10"/>
    <w:basedOn w:val="DefaultParagraphFont"/>
    <w:rsid w:val="0008079B"/>
  </w:style>
  <w:style w:type="character" w:customStyle="1" w:styleId="apple-converted-space">
    <w:name w:val="apple-converted-space"/>
    <w:basedOn w:val="DefaultParagraphFont"/>
    <w:rsid w:val="0008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Haumea Velasco</dc:creator>
  <cp:keywords/>
  <dc:description/>
  <cp:lastModifiedBy>Haumea Velasco</cp:lastModifiedBy>
  <cp:revision>4</cp:revision>
  <dcterms:created xsi:type="dcterms:W3CDTF">2024-04-02T17:34:00Z</dcterms:created>
  <dcterms:modified xsi:type="dcterms:W3CDTF">2024-04-02T18:21:00Z</dcterms:modified>
</cp:coreProperties>
</file>